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CE877" w14:textId="36248576" w:rsidR="00C256F3" w:rsidRPr="00543A0F" w:rsidRDefault="00C256F3">
      <w:pPr>
        <w:spacing w:before="4"/>
        <w:rPr>
          <w:strike/>
          <w:sz w:val="17"/>
        </w:rPr>
      </w:pPr>
    </w:p>
    <w:p w14:paraId="4F9F9E8E" w14:textId="432E4D66" w:rsidR="00D26E41" w:rsidRPr="00E776FE" w:rsidRDefault="00D26E41">
      <w:pPr>
        <w:spacing w:before="4"/>
        <w:rPr>
          <w:rFonts w:asciiTheme="minorHAnsi" w:hAnsiTheme="minorHAnsi" w:cstheme="minorHAnsi"/>
          <w:b/>
          <w:strike/>
          <w:color w:val="A6A6A6" w:themeColor="background1" w:themeShade="A6"/>
          <w:sz w:val="20"/>
        </w:rPr>
      </w:pPr>
    </w:p>
    <w:p w14:paraId="28821AF5" w14:textId="50C85085" w:rsidR="00A40A50" w:rsidRPr="00E776FE" w:rsidRDefault="00641FC5" w:rsidP="00641FC5">
      <w:pPr>
        <w:spacing w:before="4"/>
        <w:jc w:val="center"/>
        <w:rPr>
          <w:rFonts w:asciiTheme="minorHAnsi" w:hAnsiTheme="minorHAnsi" w:cstheme="minorHAnsi"/>
          <w:b/>
        </w:rPr>
      </w:pPr>
      <w:r w:rsidRPr="00E776FE">
        <w:rPr>
          <w:rFonts w:asciiTheme="minorHAnsi" w:hAnsiTheme="minorHAnsi" w:cstheme="minorHAnsi"/>
          <w:b/>
        </w:rPr>
        <w:t xml:space="preserve">Statement delivered by </w:t>
      </w:r>
      <w:r w:rsidR="00E776FE" w:rsidRPr="00E776FE">
        <w:rPr>
          <w:rFonts w:asciiTheme="minorHAnsi" w:hAnsiTheme="minorHAnsi" w:cstheme="minorHAnsi"/>
          <w:b/>
        </w:rPr>
        <w:t>Ambassador Ogasawara</w:t>
      </w:r>
      <w:r w:rsidRPr="00E776FE">
        <w:rPr>
          <w:rFonts w:asciiTheme="minorHAnsi" w:hAnsiTheme="minorHAnsi" w:cstheme="minorHAnsi"/>
          <w:b/>
        </w:rPr>
        <w:br/>
      </w:r>
      <w:r w:rsidR="00E776FE" w:rsidRPr="00E776FE">
        <w:rPr>
          <w:rFonts w:asciiTheme="minorHAnsi" w:hAnsiTheme="minorHAnsi" w:cstheme="minorHAnsi"/>
          <w:b/>
        </w:rPr>
        <w:t>Permanent Representative of the</w:t>
      </w:r>
      <w:r w:rsidRPr="00E776FE">
        <w:rPr>
          <w:rFonts w:asciiTheme="minorHAnsi" w:hAnsiTheme="minorHAnsi" w:cstheme="minorHAnsi"/>
          <w:b/>
        </w:rPr>
        <w:t xml:space="preserve"> Delegation of Japan to the Conference on Disarmament</w:t>
      </w:r>
      <w:r w:rsidRPr="00E776FE">
        <w:rPr>
          <w:rFonts w:asciiTheme="minorHAnsi" w:hAnsiTheme="minorHAnsi" w:cstheme="minorHAnsi"/>
          <w:b/>
        </w:rPr>
        <w:br/>
      </w:r>
      <w:r w:rsidR="00E776FE" w:rsidRPr="00E776FE">
        <w:rPr>
          <w:rFonts w:asciiTheme="minorHAnsi" w:hAnsiTheme="minorHAnsi" w:cstheme="minorHAnsi"/>
          <w:b/>
        </w:rPr>
        <w:t>Group of Governmental Experts on Lethal Autonomous Weapons Systems 2021 Session</w:t>
      </w:r>
      <w:r w:rsidRPr="00E776FE">
        <w:rPr>
          <w:rFonts w:asciiTheme="minorHAnsi" w:hAnsiTheme="minorHAnsi" w:cstheme="minorHAnsi"/>
          <w:b/>
        </w:rPr>
        <w:br/>
      </w:r>
      <w:r w:rsidR="00927442" w:rsidRPr="00927442">
        <w:rPr>
          <w:rFonts w:asciiTheme="minorHAnsi" w:hAnsiTheme="minorHAnsi" w:cstheme="minorHAnsi"/>
          <w:b/>
        </w:rPr>
        <w:t xml:space="preserve">Agenda </w:t>
      </w:r>
      <w:r w:rsidR="00927442" w:rsidRPr="00927442">
        <w:rPr>
          <w:rFonts w:asciiTheme="minorHAnsi" w:hAnsiTheme="minorHAnsi" w:cstheme="minorHAnsi" w:hint="eastAsia"/>
          <w:b/>
        </w:rPr>
        <w:t>5</w:t>
      </w:r>
      <w:r w:rsidR="00927442" w:rsidRPr="00927442">
        <w:rPr>
          <w:rFonts w:asciiTheme="minorHAnsi" w:hAnsiTheme="minorHAnsi" w:cstheme="minorHAnsi"/>
          <w:b/>
        </w:rPr>
        <w:t>(d) Review of potential military applications of related technologies in the context of the Group’s work</w:t>
      </w:r>
      <w:r w:rsidRPr="00E776FE">
        <w:rPr>
          <w:rFonts w:asciiTheme="minorHAnsi" w:hAnsiTheme="minorHAnsi" w:cstheme="minorHAnsi"/>
          <w:b/>
        </w:rPr>
        <w:br/>
      </w:r>
      <w:r w:rsidR="00225C87">
        <w:rPr>
          <w:rFonts w:asciiTheme="minorHAnsi" w:hAnsiTheme="minorHAnsi" w:cstheme="minorHAnsi"/>
          <w:b/>
        </w:rPr>
        <w:t>4</w:t>
      </w:r>
      <w:r w:rsidR="00E776FE" w:rsidRPr="00E776FE">
        <w:rPr>
          <w:rFonts w:asciiTheme="minorHAnsi" w:hAnsiTheme="minorHAnsi" w:cstheme="minorHAnsi"/>
          <w:b/>
        </w:rPr>
        <w:t xml:space="preserve"> August 2021</w:t>
      </w:r>
    </w:p>
    <w:p w14:paraId="2250F728" w14:textId="77777777" w:rsidR="00A40A50" w:rsidRPr="0009133B" w:rsidRDefault="00A40A50" w:rsidP="00A40A50">
      <w:pPr>
        <w:spacing w:before="4"/>
        <w:rPr>
          <w:rFonts w:asciiTheme="minorHAnsi" w:hAnsiTheme="minorHAnsi" w:cstheme="minorHAnsi"/>
          <w:strike/>
          <w:color w:val="A6A6A6" w:themeColor="background1" w:themeShade="A6"/>
          <w:sz w:val="20"/>
        </w:rPr>
      </w:pPr>
    </w:p>
    <w:p w14:paraId="07C385CA" w14:textId="77777777" w:rsidR="00E776FE" w:rsidRPr="00E776FE" w:rsidRDefault="00E776FE" w:rsidP="00E776FE">
      <w:pPr>
        <w:tabs>
          <w:tab w:val="center" w:pos="1134"/>
        </w:tabs>
        <w:jc w:val="both"/>
        <w:rPr>
          <w:rFonts w:asciiTheme="minorHAnsi" w:hAnsiTheme="minorHAnsi" w:cstheme="minorHAnsi"/>
          <w:sz w:val="28"/>
        </w:rPr>
      </w:pPr>
    </w:p>
    <w:p w14:paraId="1168E4C0" w14:textId="77777777" w:rsidR="00927442" w:rsidRPr="00CE5FAF" w:rsidRDefault="00927442" w:rsidP="00927442">
      <w:pPr>
        <w:tabs>
          <w:tab w:val="center" w:pos="1134"/>
        </w:tabs>
        <w:jc w:val="both"/>
        <w:rPr>
          <w:rFonts w:asciiTheme="minorHAnsi" w:hAnsiTheme="minorHAnsi" w:cstheme="minorHAnsi"/>
        </w:rPr>
      </w:pPr>
      <w:r w:rsidRPr="00CE5FAF">
        <w:rPr>
          <w:rFonts w:asciiTheme="minorHAnsi" w:hAnsiTheme="minorHAnsi" w:cstheme="minorHAnsi"/>
        </w:rPr>
        <w:t>Preventing superfluous injury or unnecessary suffering and indiscriminate attacks in armed conflicts is one of the main objectives of international humanitarian law. Mitigating the impacts of armed conflict on civilians and combatants will help promote the purpose of the CCW.</w:t>
      </w:r>
    </w:p>
    <w:p w14:paraId="001C6642" w14:textId="77777777" w:rsidR="00927442" w:rsidRPr="00CE5FAF" w:rsidRDefault="00927442" w:rsidP="00927442">
      <w:pPr>
        <w:tabs>
          <w:tab w:val="center" w:pos="1134"/>
        </w:tabs>
        <w:jc w:val="both"/>
        <w:rPr>
          <w:rFonts w:asciiTheme="minorHAnsi" w:hAnsiTheme="minorHAnsi" w:cstheme="minorHAnsi"/>
        </w:rPr>
      </w:pPr>
    </w:p>
    <w:p w14:paraId="5C8B908C" w14:textId="77777777" w:rsidR="00927442" w:rsidRPr="00CE5FAF" w:rsidRDefault="00927442" w:rsidP="00927442">
      <w:pPr>
        <w:tabs>
          <w:tab w:val="center" w:pos="1134"/>
        </w:tabs>
        <w:jc w:val="both"/>
        <w:rPr>
          <w:rFonts w:asciiTheme="minorHAnsi" w:hAnsiTheme="minorHAnsi" w:cstheme="minorHAnsi"/>
        </w:rPr>
      </w:pPr>
      <w:r w:rsidRPr="00CE5FAF">
        <w:rPr>
          <w:rFonts w:asciiTheme="minorHAnsi" w:hAnsiTheme="minorHAnsi" w:cstheme="minorHAnsi"/>
        </w:rPr>
        <w:t>Artificial intelligence, machine learning, and other technologies with autonomous functions have significant potentials for civilian use. They can contribute to saving human life and to improving quality of life. Similarly, the military use of such technology deserves serious consideration as it also has the potential to help protect civilians and save human lives.</w:t>
      </w:r>
    </w:p>
    <w:p w14:paraId="713528E5" w14:textId="77777777" w:rsidR="00927442" w:rsidRPr="00CE5FAF" w:rsidRDefault="00927442" w:rsidP="00927442">
      <w:pPr>
        <w:tabs>
          <w:tab w:val="center" w:pos="1134"/>
        </w:tabs>
        <w:jc w:val="both"/>
        <w:rPr>
          <w:rFonts w:asciiTheme="minorHAnsi" w:hAnsiTheme="minorHAnsi" w:cstheme="minorHAnsi"/>
        </w:rPr>
      </w:pPr>
    </w:p>
    <w:p w14:paraId="1F6EBFD8" w14:textId="77777777" w:rsidR="00927442" w:rsidRPr="00CE5FAF" w:rsidRDefault="00927442" w:rsidP="00927442">
      <w:pPr>
        <w:tabs>
          <w:tab w:val="center" w:pos="1134"/>
        </w:tabs>
        <w:jc w:val="both"/>
        <w:rPr>
          <w:rFonts w:asciiTheme="minorHAnsi" w:hAnsiTheme="minorHAnsi" w:cstheme="minorHAnsi"/>
        </w:rPr>
      </w:pPr>
      <w:r w:rsidRPr="00CE5FAF">
        <w:rPr>
          <w:rFonts w:asciiTheme="minorHAnsi" w:hAnsiTheme="minorHAnsi" w:cstheme="minorHAnsi"/>
        </w:rPr>
        <w:t>For example, if, in the future, more sophisticated computer software enables commanders to assess the presence of civilians and civilian objects on the battlefield with greater accuracy, this may lead to a better prediction of possible collateral damages to be eventually caused by military actions. And if the assessments of possible consequences of military action is conducted by means of a future technology with higher sophistication, greater quantity of information can be processed in a shorter span of time than currently possible, this would further reduce the risk of civilian casualties.</w:t>
      </w:r>
    </w:p>
    <w:p w14:paraId="76C2959C" w14:textId="77777777" w:rsidR="00927442" w:rsidRPr="00CE5FAF" w:rsidRDefault="00927442" w:rsidP="00927442">
      <w:pPr>
        <w:tabs>
          <w:tab w:val="center" w:pos="1134"/>
        </w:tabs>
        <w:jc w:val="both"/>
        <w:rPr>
          <w:rFonts w:asciiTheme="minorHAnsi" w:hAnsiTheme="minorHAnsi" w:cstheme="minorHAnsi"/>
        </w:rPr>
      </w:pPr>
    </w:p>
    <w:p w14:paraId="21F28134" w14:textId="77777777" w:rsidR="00927442" w:rsidRPr="00CE5FAF" w:rsidRDefault="00927442" w:rsidP="00927442">
      <w:pPr>
        <w:tabs>
          <w:tab w:val="center" w:pos="1134"/>
        </w:tabs>
        <w:jc w:val="both"/>
        <w:rPr>
          <w:rFonts w:asciiTheme="minorHAnsi" w:hAnsiTheme="minorHAnsi" w:cstheme="minorHAnsi"/>
        </w:rPr>
      </w:pPr>
      <w:r w:rsidRPr="00CE5FAF">
        <w:rPr>
          <w:rFonts w:asciiTheme="minorHAnsi" w:hAnsiTheme="minorHAnsi" w:cstheme="minorHAnsi"/>
        </w:rPr>
        <w:t>In order to ensure that the military use of emerging technologies in the area of LAWS is in compliance with international legal obligations, particularly international humanitarian law, we must carefully study the use in the entire life cycle of weapons systems. In particular, the hardware and software within the design, development, and testing stages, should be rigorously tested, evaluated, and verified under various pragmatic situations, and the possible risk of them should be carefully explored, together with corresponding mitigation measures. It is important to improve the predictability and reliability of such weapons systems through the process I have just mentioned.</w:t>
      </w:r>
    </w:p>
    <w:p w14:paraId="6F53615C" w14:textId="77777777" w:rsidR="00927442" w:rsidRPr="00CE5FAF" w:rsidRDefault="00927442" w:rsidP="00927442">
      <w:pPr>
        <w:tabs>
          <w:tab w:val="center" w:pos="1134"/>
        </w:tabs>
        <w:jc w:val="both"/>
        <w:rPr>
          <w:rFonts w:asciiTheme="minorHAnsi" w:hAnsiTheme="minorHAnsi" w:cstheme="minorHAnsi"/>
        </w:rPr>
      </w:pPr>
    </w:p>
    <w:p w14:paraId="25DA15E2" w14:textId="6CCAEC79" w:rsidR="00225C87" w:rsidRPr="00CE5FAF" w:rsidRDefault="00927442" w:rsidP="00927442">
      <w:pPr>
        <w:tabs>
          <w:tab w:val="center" w:pos="1134"/>
        </w:tabs>
        <w:jc w:val="both"/>
        <w:rPr>
          <w:rFonts w:asciiTheme="minorHAnsi" w:hAnsiTheme="minorHAnsi" w:cstheme="minorHAnsi"/>
        </w:rPr>
      </w:pPr>
      <w:r w:rsidRPr="00CE5FAF">
        <w:rPr>
          <w:rFonts w:asciiTheme="minorHAnsi" w:hAnsiTheme="minorHAnsi" w:cstheme="minorHAnsi"/>
        </w:rPr>
        <w:t xml:space="preserve">By making sure to carry out such testing, evaluating and verification of autonomous weapons systems within realistic situation before their </w:t>
      </w:r>
      <w:r w:rsidRPr="00CE5FAF">
        <w:rPr>
          <w:rFonts w:asciiTheme="minorHAnsi" w:hAnsiTheme="minorHAnsi" w:cstheme="minorHAnsi"/>
        </w:rPr>
        <w:lastRenderedPageBreak/>
        <w:t xml:space="preserve">deployment, we can prevent unintended attacks resulting from system malfunctions, machine errors, etc. This would certainly contribute to the reduction of risk of inflicting harm on civilians and civilian objects. </w:t>
      </w:r>
      <w:r w:rsidR="00225C87" w:rsidRPr="00CE5FAF">
        <w:rPr>
          <w:rFonts w:asciiTheme="minorHAnsi" w:hAnsiTheme="minorHAnsi" w:cstheme="minorHAnsi"/>
        </w:rPr>
        <w:t xml:space="preserve"> </w:t>
      </w:r>
    </w:p>
    <w:p w14:paraId="3A8647C8" w14:textId="77777777" w:rsidR="00225C87" w:rsidRPr="00CE5FAF" w:rsidRDefault="00225C87" w:rsidP="00225C87">
      <w:pPr>
        <w:tabs>
          <w:tab w:val="center" w:pos="1134"/>
        </w:tabs>
        <w:jc w:val="both"/>
        <w:rPr>
          <w:rFonts w:asciiTheme="minorHAnsi" w:hAnsiTheme="minorHAnsi" w:cstheme="minorHAnsi"/>
        </w:rPr>
      </w:pPr>
    </w:p>
    <w:p w14:paraId="4C7CA4D6" w14:textId="77777777" w:rsidR="00225C87" w:rsidRPr="00CE5FAF" w:rsidRDefault="00225C87" w:rsidP="00225C87">
      <w:pPr>
        <w:tabs>
          <w:tab w:val="center" w:pos="1134"/>
        </w:tabs>
        <w:jc w:val="both"/>
        <w:rPr>
          <w:rFonts w:asciiTheme="minorHAnsi" w:hAnsiTheme="minorHAnsi" w:cstheme="minorHAnsi"/>
        </w:rPr>
      </w:pPr>
    </w:p>
    <w:p w14:paraId="25714090" w14:textId="10AF92B8" w:rsidR="00E776FE" w:rsidRPr="00CE5FAF" w:rsidRDefault="00E776FE" w:rsidP="00225C87">
      <w:pPr>
        <w:tabs>
          <w:tab w:val="center" w:pos="1134"/>
        </w:tabs>
        <w:jc w:val="both"/>
        <w:rPr>
          <w:rFonts w:asciiTheme="minorHAnsi" w:hAnsiTheme="minorHAnsi" w:cstheme="minorHAnsi"/>
        </w:rPr>
      </w:pPr>
    </w:p>
    <w:p w14:paraId="64A9CCAA" w14:textId="77EF0AE6" w:rsidR="00F4310D" w:rsidRPr="00CE5FAF" w:rsidRDefault="00F4310D" w:rsidP="00A40A50">
      <w:pPr>
        <w:tabs>
          <w:tab w:val="center" w:pos="1134"/>
        </w:tabs>
        <w:jc w:val="both"/>
        <w:rPr>
          <w:rFonts w:asciiTheme="minorHAnsi" w:hAnsiTheme="minorHAnsi" w:cstheme="minorHAnsi"/>
        </w:rPr>
      </w:pPr>
      <w:bookmarkStart w:id="0" w:name="_GoBack"/>
      <w:bookmarkEnd w:id="0"/>
    </w:p>
    <w:sectPr w:rsidR="00F4310D" w:rsidRPr="00CE5FAF" w:rsidSect="000A1BF6">
      <w:headerReference w:type="default" r:id="rId8"/>
      <w:headerReference w:type="first" r:id="rId9"/>
      <w:type w:val="continuous"/>
      <w:pgSz w:w="11910" w:h="16840"/>
      <w:pgMar w:top="1580" w:right="1680" w:bottom="568" w:left="16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AAB88" w14:textId="77777777" w:rsidR="00021312" w:rsidRDefault="00021312" w:rsidP="00021312">
      <w:r>
        <w:separator/>
      </w:r>
    </w:p>
  </w:endnote>
  <w:endnote w:type="continuationSeparator" w:id="0">
    <w:p w14:paraId="3A4FBAFD" w14:textId="77777777" w:rsidR="00021312" w:rsidRDefault="00021312" w:rsidP="000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43481" w14:textId="77777777" w:rsidR="00021312" w:rsidRDefault="00021312" w:rsidP="00021312">
      <w:r>
        <w:separator/>
      </w:r>
    </w:p>
  </w:footnote>
  <w:footnote w:type="continuationSeparator" w:id="0">
    <w:p w14:paraId="2BD5BA47" w14:textId="77777777" w:rsidR="00021312" w:rsidRDefault="00021312" w:rsidP="00021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17916" w14:textId="77777777" w:rsidR="00421856" w:rsidRPr="00421856" w:rsidRDefault="00421856" w:rsidP="00421856">
    <w:pPr>
      <w:tabs>
        <w:tab w:val="left" w:pos="1134"/>
      </w:tabs>
      <w:overflowPunct w:val="0"/>
      <w:adjustRightInd w:val="0"/>
      <w:ind w:left="1134" w:right="45" w:firstLine="284"/>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412D" w14:textId="7D827E38" w:rsidR="00421856" w:rsidRDefault="000A1BF6" w:rsidP="00421856">
    <w:pPr>
      <w:tabs>
        <w:tab w:val="left" w:pos="1134"/>
      </w:tabs>
      <w:overflowPunct w:val="0"/>
      <w:adjustRightInd w:val="0"/>
      <w:ind w:left="1134" w:right="45" w:firstLine="284"/>
      <w:rPr>
        <w:rFonts w:ascii="Lucida Sans" w:eastAsia="MS Mincho" w:hAnsi="Lucida Sans"/>
        <w:spacing w:val="42"/>
        <w:szCs w:val="20"/>
      </w:rPr>
    </w:pPr>
    <w:r>
      <w:rPr>
        <w:rFonts w:ascii="Lucida Sans" w:eastAsia="MS Mincho" w:hAnsi="Lucida Sans"/>
        <w:caps/>
        <w:noProof/>
        <w:sz w:val="14"/>
        <w:szCs w:val="20"/>
        <w:lang w:val="en-GB" w:eastAsia="en-GB"/>
      </w:rPr>
      <w:drawing>
        <wp:anchor distT="0" distB="0" distL="114300" distR="114300" simplePos="0" relativeHeight="251664384" behindDoc="0" locked="0" layoutInCell="1" allowOverlap="1" wp14:anchorId="28666419" wp14:editId="5FE13C5F">
          <wp:simplePos x="0" y="0"/>
          <wp:positionH relativeFrom="column">
            <wp:posOffset>-447040</wp:posOffset>
          </wp:positionH>
          <wp:positionV relativeFrom="paragraph">
            <wp:posOffset>-117475</wp:posOffset>
          </wp:positionV>
          <wp:extent cx="1143000" cy="760615"/>
          <wp:effectExtent l="19050" t="19050" r="19050" b="20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éléchargement.jfif"/>
                  <pic:cNvPicPr/>
                </pic:nvPicPr>
                <pic:blipFill>
                  <a:blip r:embed="rId1">
                    <a:extLst>
                      <a:ext uri="{28A0092B-C50C-407E-A947-70E740481C1C}">
                        <a14:useLocalDpi xmlns:a14="http://schemas.microsoft.com/office/drawing/2010/main" val="0"/>
                      </a:ext>
                    </a:extLst>
                  </a:blip>
                  <a:stretch>
                    <a:fillRect/>
                  </a:stretch>
                </pic:blipFill>
                <pic:spPr>
                  <a:xfrm>
                    <a:off x="0" y="0"/>
                    <a:ext cx="1143000" cy="7606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21856">
      <w:rPr>
        <w:rFonts w:ascii="Lucida Sans" w:eastAsia="MS Mincho" w:hAnsi="Lucida Sans"/>
        <w:spacing w:val="42"/>
        <w:szCs w:val="20"/>
      </w:rPr>
      <w:t xml:space="preserve">DELEGATION OF JAPAN </w:t>
    </w:r>
  </w:p>
  <w:p w14:paraId="2ACB13EC" w14:textId="6C290A71" w:rsidR="00421856" w:rsidRDefault="00421856" w:rsidP="00421856">
    <w:pPr>
      <w:tabs>
        <w:tab w:val="left" w:pos="1134"/>
      </w:tabs>
      <w:overflowPunct w:val="0"/>
      <w:adjustRightInd w:val="0"/>
      <w:ind w:left="1134" w:right="45" w:firstLine="284"/>
      <w:rPr>
        <w:rFonts w:ascii="Lucida Sans" w:eastAsia="MS Mincho" w:hAnsi="Lucida Sans"/>
        <w:spacing w:val="42"/>
        <w:szCs w:val="20"/>
      </w:rPr>
    </w:pPr>
    <w:r w:rsidRPr="00421856">
      <w:rPr>
        <w:rFonts w:ascii="Lucida Sans" w:eastAsia="MS Mincho" w:hAnsi="Lucida Sans"/>
        <w:spacing w:val="42"/>
        <w:szCs w:val="20"/>
      </w:rPr>
      <w:t>TO THE CONFERENCE ON DISARMAMENT</w:t>
    </w:r>
  </w:p>
  <w:p w14:paraId="4BC7FD88" w14:textId="6E902FD8" w:rsidR="00421856" w:rsidRDefault="00421856" w:rsidP="00421856">
    <w:pPr>
      <w:tabs>
        <w:tab w:val="left" w:pos="1134"/>
      </w:tabs>
      <w:overflowPunct w:val="0"/>
      <w:adjustRightInd w:val="0"/>
      <w:ind w:left="1134" w:right="45" w:firstLine="284"/>
      <w:rPr>
        <w:rFonts w:ascii="Lucida Sans Unicode" w:eastAsia="MS Mincho" w:hAnsi="Lucida Sans Unicode" w:cs="Lucida Sans Unicode"/>
        <w:caps/>
        <w:sz w:val="16"/>
        <w:szCs w:val="16"/>
      </w:rPr>
    </w:pPr>
    <w:r>
      <w:rPr>
        <w:rFonts w:ascii="Lucida Sans Unicode" w:eastAsia="MS Mincho" w:hAnsi="Lucida Sans Unicode" w:cs="Lucida Sans Unicode"/>
        <w:caps/>
        <w:noProof/>
        <w:sz w:val="16"/>
        <w:szCs w:val="16"/>
        <w:lang w:val="en-GB" w:eastAsia="en-GB"/>
      </w:rPr>
      <mc:AlternateContent>
        <mc:Choice Requires="wps">
          <w:drawing>
            <wp:anchor distT="0" distB="0" distL="114300" distR="114300" simplePos="0" relativeHeight="251663360" behindDoc="0" locked="0" layoutInCell="1" allowOverlap="1" wp14:anchorId="594C093F" wp14:editId="297879B7">
              <wp:simplePos x="0" y="0"/>
              <wp:positionH relativeFrom="column">
                <wp:posOffset>906780</wp:posOffset>
              </wp:positionH>
              <wp:positionV relativeFrom="paragraph">
                <wp:posOffset>59690</wp:posOffset>
              </wp:positionV>
              <wp:extent cx="3573780" cy="15240"/>
              <wp:effectExtent l="0" t="0" r="26670" b="22860"/>
              <wp:wrapNone/>
              <wp:docPr id="5" name="Straight Connector 5"/>
              <wp:cNvGraphicFramePr/>
              <a:graphic xmlns:a="http://schemas.openxmlformats.org/drawingml/2006/main">
                <a:graphicData uri="http://schemas.microsoft.com/office/word/2010/wordprocessingShape">
                  <wps:wsp>
                    <wps:cNvCnPr/>
                    <wps:spPr>
                      <a:xfrm flipV="1">
                        <a:off x="0" y="0"/>
                        <a:ext cx="35737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D76238C" id="Straight Connector 5"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71.4pt,4.7pt" to="3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" strokecolor="black [3040]"/>
          </w:pict>
        </mc:Fallback>
      </mc:AlternateContent>
    </w:r>
  </w:p>
  <w:p w14:paraId="7CD7F1E0" w14:textId="77777777" w:rsidR="00421856" w:rsidRPr="00421856" w:rsidRDefault="00421856">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25134"/>
    <w:multiLevelType w:val="hybridMultilevel"/>
    <w:tmpl w:val="87B6FA06"/>
    <w:lvl w:ilvl="0" w:tplc="8E1E84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activeWritingStyle w:appName="MSWord" w:lang="fr-CH"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E3"/>
    <w:rsid w:val="00021312"/>
    <w:rsid w:val="0009133B"/>
    <w:rsid w:val="000A1BF6"/>
    <w:rsid w:val="000F615C"/>
    <w:rsid w:val="0018688B"/>
    <w:rsid w:val="00225C87"/>
    <w:rsid w:val="003A329D"/>
    <w:rsid w:val="00421856"/>
    <w:rsid w:val="00543A0F"/>
    <w:rsid w:val="00641FC5"/>
    <w:rsid w:val="00661697"/>
    <w:rsid w:val="00831F9E"/>
    <w:rsid w:val="00927442"/>
    <w:rsid w:val="00A33511"/>
    <w:rsid w:val="00A40A50"/>
    <w:rsid w:val="00C256F3"/>
    <w:rsid w:val="00C86CC9"/>
    <w:rsid w:val="00CC1B97"/>
    <w:rsid w:val="00CD268E"/>
    <w:rsid w:val="00CE5FAF"/>
    <w:rsid w:val="00D26E41"/>
    <w:rsid w:val="00D97C13"/>
    <w:rsid w:val="00DC7B0F"/>
    <w:rsid w:val="00E533E3"/>
    <w:rsid w:val="00E776FE"/>
    <w:rsid w:val="00E856E6"/>
    <w:rsid w:val="00F361F2"/>
    <w:rsid w:val="00F431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9BC007"/>
  <w15:docId w15:val="{091FE9DC-BC7B-4000-B1D8-CBA0BFA1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21312"/>
    <w:rPr>
      <w:sz w:val="16"/>
      <w:szCs w:val="16"/>
    </w:rPr>
  </w:style>
  <w:style w:type="paragraph" w:styleId="CommentText">
    <w:name w:val="annotation text"/>
    <w:basedOn w:val="Normal"/>
    <w:link w:val="CommentTextChar"/>
    <w:uiPriority w:val="99"/>
    <w:semiHidden/>
    <w:unhideWhenUsed/>
    <w:rsid w:val="00021312"/>
    <w:rPr>
      <w:sz w:val="20"/>
      <w:szCs w:val="20"/>
    </w:rPr>
  </w:style>
  <w:style w:type="character" w:customStyle="1" w:styleId="CommentTextChar">
    <w:name w:val="Comment Text Char"/>
    <w:basedOn w:val="DefaultParagraphFont"/>
    <w:link w:val="CommentText"/>
    <w:uiPriority w:val="99"/>
    <w:semiHidden/>
    <w:rsid w:val="000213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12"/>
    <w:rPr>
      <w:b/>
      <w:bCs/>
    </w:rPr>
  </w:style>
  <w:style w:type="character" w:customStyle="1" w:styleId="CommentSubjectChar">
    <w:name w:val="Comment Subject Char"/>
    <w:basedOn w:val="CommentTextChar"/>
    <w:link w:val="CommentSubject"/>
    <w:uiPriority w:val="99"/>
    <w:semiHidden/>
    <w:rsid w:val="0002131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21312"/>
    <w:pPr>
      <w:tabs>
        <w:tab w:val="center" w:pos="4513"/>
        <w:tab w:val="right" w:pos="9026"/>
      </w:tabs>
    </w:pPr>
  </w:style>
  <w:style w:type="character" w:customStyle="1" w:styleId="HeaderChar">
    <w:name w:val="Header Char"/>
    <w:basedOn w:val="DefaultParagraphFont"/>
    <w:link w:val="Header"/>
    <w:uiPriority w:val="99"/>
    <w:rsid w:val="00021312"/>
    <w:rPr>
      <w:rFonts w:ascii="Times New Roman" w:eastAsia="Times New Roman" w:hAnsi="Times New Roman" w:cs="Times New Roman"/>
    </w:rPr>
  </w:style>
  <w:style w:type="paragraph" w:styleId="Footer">
    <w:name w:val="footer"/>
    <w:basedOn w:val="Normal"/>
    <w:link w:val="FooterChar"/>
    <w:uiPriority w:val="99"/>
    <w:unhideWhenUsed/>
    <w:rsid w:val="00021312"/>
    <w:pPr>
      <w:tabs>
        <w:tab w:val="center" w:pos="4513"/>
        <w:tab w:val="right" w:pos="9026"/>
      </w:tabs>
    </w:pPr>
  </w:style>
  <w:style w:type="character" w:customStyle="1" w:styleId="FooterChar">
    <w:name w:val="Footer Char"/>
    <w:basedOn w:val="DefaultParagraphFont"/>
    <w:link w:val="Footer"/>
    <w:uiPriority w:val="99"/>
    <w:rsid w:val="00021312"/>
    <w:rPr>
      <w:rFonts w:ascii="Times New Roman" w:eastAsia="Times New Roman" w:hAnsi="Times New Roman" w:cs="Times New Roman"/>
    </w:rPr>
  </w:style>
  <w:style w:type="character" w:styleId="Hyperlink">
    <w:name w:val="Hyperlink"/>
    <w:basedOn w:val="DefaultParagraphFont"/>
    <w:uiPriority w:val="99"/>
    <w:unhideWhenUsed/>
    <w:rsid w:val="00421856"/>
    <w:rPr>
      <w:color w:val="0000FF" w:themeColor="hyperlink"/>
      <w:u w:val="single"/>
    </w:rPr>
  </w:style>
  <w:style w:type="character" w:customStyle="1" w:styleId="UnresolvedMention">
    <w:name w:val="Unresolved Mention"/>
    <w:basedOn w:val="DefaultParagraphFont"/>
    <w:uiPriority w:val="99"/>
    <w:semiHidden/>
    <w:unhideWhenUsed/>
    <w:rsid w:val="00421856"/>
    <w:rPr>
      <w:color w:val="605E5C"/>
      <w:shd w:val="clear" w:color="auto" w:fill="E1DFDD"/>
    </w:rPr>
  </w:style>
  <w:style w:type="paragraph" w:styleId="BalloonText">
    <w:name w:val="Balloon Text"/>
    <w:basedOn w:val="Normal"/>
    <w:link w:val="BalloonTextChar"/>
    <w:uiPriority w:val="99"/>
    <w:semiHidden/>
    <w:unhideWhenUsed/>
    <w:rsid w:val="00927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4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BDAFD92BDF5A489D5266585E6FE0F1" ma:contentTypeVersion="14" ma:contentTypeDescription="Create a new document." ma:contentTypeScope="" ma:versionID="bc29deaba5651ad61d246e02532afde0">
  <xsd:schema xmlns:xsd="http://www.w3.org/2001/XMLSchema" xmlns:xs="http://www.w3.org/2001/XMLSchema" xmlns:p="http://schemas.microsoft.com/office/2006/metadata/properties" xmlns:ns2="129642f6-c076-4d70-b65b-e236dd81d611" xmlns:ns3="7f5529e0-4e5a-4f9f-a5d2-f041a58248ab" targetNamespace="http://schemas.microsoft.com/office/2006/metadata/properties" ma:root="true" ma:fieldsID="69b03b9b5c788966155c97036482e021" ns2:_="" ns3:_="">
    <xsd:import namespace="129642f6-c076-4d70-b65b-e236dd81d611"/>
    <xsd:import namespace="7f5529e0-4e5a-4f9f-a5d2-f041a582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sqt"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642f6-c076-4d70-b65b-e236dd81d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sqt" ma:index="13" nillable="true" ma:displayName="Person or Group" ma:list="UserInfo" ma:internalName="msq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5529e0-4e5a-4f9f-a5d2-f041a58248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sqt xmlns="129642f6-c076-4d70-b65b-e236dd81d611">
      <UserInfo>
        <DisplayName/>
        <AccountId xsi:nil="true"/>
        <AccountType/>
      </UserInfo>
    </msqt>
  </documentManagement>
</p:properties>
</file>

<file path=customXml/itemProps1.xml><?xml version="1.0" encoding="utf-8"?>
<ds:datastoreItem xmlns:ds="http://schemas.openxmlformats.org/officeDocument/2006/customXml" ds:itemID="{9F467860-A317-4111-9092-0D7AB8942FDA}">
  <ds:schemaRefs>
    <ds:schemaRef ds:uri="http://schemas.openxmlformats.org/officeDocument/2006/bibliography"/>
  </ds:schemaRefs>
</ds:datastoreItem>
</file>

<file path=customXml/itemProps2.xml><?xml version="1.0" encoding="utf-8"?>
<ds:datastoreItem xmlns:ds="http://schemas.openxmlformats.org/officeDocument/2006/customXml" ds:itemID="{0AF4CF40-718E-48D5-8BE2-8057DE7C9255}"/>
</file>

<file path=customXml/itemProps3.xml><?xml version="1.0" encoding="utf-8"?>
<ds:datastoreItem xmlns:ds="http://schemas.openxmlformats.org/officeDocument/2006/customXml" ds:itemID="{FFBC9EBC-495A-4DB9-9CF5-F6EDAA6FCAB0}"/>
</file>

<file path=customXml/itemProps4.xml><?xml version="1.0" encoding="utf-8"?>
<ds:datastoreItem xmlns:ds="http://schemas.openxmlformats.org/officeDocument/2006/customXml" ds:itemID="{2147AE27-768B-4B17-ADD0-A94FE0882B62}"/>
</file>

<file path=docProps/app.xml><?xml version="1.0" encoding="utf-8"?>
<Properties xmlns="http://schemas.openxmlformats.org/officeDocument/2006/extended-properties" xmlns:vt="http://schemas.openxmlformats.org/officeDocument/2006/docPropsVTypes">
  <Template>Normal</Template>
  <TotalTime>111</TotalTime>
  <Pages>1</Pages>
  <Words>392</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Kazuhiro NAKAI</dc:creator>
  <cp:lastModifiedBy>BAKER STEPHANIE</cp:lastModifiedBy>
  <cp:revision>3</cp:revision>
  <cp:lastPrinted>2021-08-04T07:56:00Z</cp:lastPrinted>
  <dcterms:created xsi:type="dcterms:W3CDTF">2021-08-04T06:33:00Z</dcterms:created>
  <dcterms:modified xsi:type="dcterms:W3CDTF">2021-08-04T08:24:00Z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2021-02-16T00:00:00Z</vt:filetime>
  </property>
  <property fmtid="{D5CDD505-2E9C-101B-9397-08002B2CF9AE}" pid="4" name="ContentTypeId">
    <vt:lpwstr>0x01010038BDAFD92BDF5A489D5266585E6FE0F1</vt:lpwstr>
  </property>
</Properties>
</file>