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C803B" w14:textId="77777777" w:rsidR="00B63B8C" w:rsidRPr="00D3555E" w:rsidRDefault="00B63B8C" w:rsidP="0086433E">
      <w:pPr>
        <w:pStyle w:val="Footer"/>
        <w:jc w:val="right"/>
        <w:rPr>
          <w:rtl/>
          <w:lang w:bidi="ar-EG"/>
        </w:rPr>
      </w:pPr>
    </w:p>
    <w:p w14:paraId="5E8C2C5F" w14:textId="7ED6E8D5" w:rsidR="00D95D81" w:rsidRPr="00F914C2" w:rsidRDefault="00D95D81" w:rsidP="00D95D81">
      <w:pPr>
        <w:bidi w:val="0"/>
        <w:jc w:val="center"/>
        <w:rPr>
          <w:b/>
          <w:bCs/>
          <w:color w:val="FF0000"/>
          <w:sz w:val="28"/>
          <w:szCs w:val="28"/>
          <w:lang w:val="en-GB"/>
        </w:rPr>
      </w:pPr>
      <w:bookmarkStart w:id="0" w:name="OLE_LINK16"/>
      <w:r w:rsidRPr="00F914C2">
        <w:rPr>
          <w:b/>
          <w:bCs/>
          <w:color w:val="FF0000"/>
          <w:sz w:val="28"/>
          <w:szCs w:val="28"/>
          <w:lang w:val="en-GB"/>
        </w:rPr>
        <w:t>Transfer and Use of Conventional Weapons in Areas Affected by Armed Conflict</w:t>
      </w:r>
    </w:p>
    <w:p w14:paraId="317F385A" w14:textId="0111F991" w:rsidR="00D95D81" w:rsidRPr="00F914C2" w:rsidRDefault="00D95D81" w:rsidP="00F914C2">
      <w:pPr>
        <w:bidi w:val="0"/>
        <w:ind w:left="0" w:firstLine="0"/>
        <w:jc w:val="both"/>
        <w:rPr>
          <w:lang w:val="en-GB"/>
        </w:rPr>
      </w:pPr>
      <w:bookmarkStart w:id="1" w:name="OLE_LINK12"/>
      <w:bookmarkStart w:id="2" w:name="OLE_LINK13"/>
      <w:bookmarkEnd w:id="0"/>
      <w:r w:rsidRPr="00F914C2">
        <w:rPr>
          <w:lang w:val="en-GB"/>
        </w:rPr>
        <w:t xml:space="preserve">The International Humanitarian Law </w:t>
      </w:r>
      <w:bookmarkEnd w:id="1"/>
      <w:bookmarkEnd w:id="2"/>
      <w:r w:rsidRPr="00F914C2">
        <w:rPr>
          <w:lang w:val="en-GB"/>
        </w:rPr>
        <w:t xml:space="preserve">(IHL) contains basic principles and rules that govern the choice of weapons and prohibit or restrict the use of certain weapons. Since the beginning, IHL has sought to reduce the suffering caused by armed conflict. To this end, IHL addresses both the conduct of combatants and the choice of means and methods of warfare, including weapons. Early treaties prohibited the use of explosive projectiles weighing less than 400 grams (in 1868) and bullets that flattened upon penetrating the human body (in 1899). In </w:t>
      </w:r>
      <w:r w:rsidR="00E02E1C">
        <w:rPr>
          <w:lang w:val="en-GB"/>
        </w:rPr>
        <w:t>addition to weapons of mass destr</w:t>
      </w:r>
      <w:r w:rsidR="00B0776A">
        <w:rPr>
          <w:lang w:val="en-GB"/>
        </w:rPr>
        <w:t xml:space="preserve">uction such as biological and chemical weapons prohibited by the </w:t>
      </w:r>
      <w:r w:rsidRPr="00F914C2">
        <w:rPr>
          <w:lang w:val="en-GB"/>
        </w:rPr>
        <w:t>1925</w:t>
      </w:r>
      <w:r w:rsidR="00F62357">
        <w:rPr>
          <w:lang w:val="en-GB"/>
        </w:rPr>
        <w:t xml:space="preserve"> </w:t>
      </w:r>
      <w:r w:rsidRPr="00F914C2">
        <w:rPr>
          <w:lang w:val="en-GB"/>
        </w:rPr>
        <w:t>Geneva Protocol</w:t>
      </w:r>
      <w:bookmarkStart w:id="3" w:name="OLE_LINK3"/>
      <w:bookmarkStart w:id="4" w:name="OLE_LINK4"/>
      <w:r w:rsidR="00F62357">
        <w:rPr>
          <w:lang w:val="en-GB"/>
        </w:rPr>
        <w:t xml:space="preserve">, the </w:t>
      </w:r>
      <w:r w:rsidRPr="00F914C2">
        <w:rPr>
          <w:lang w:val="en-GB"/>
        </w:rPr>
        <w:t xml:space="preserve">Biological Weapons Convention (BWC) </w:t>
      </w:r>
      <w:r w:rsidR="00F62357">
        <w:rPr>
          <w:lang w:val="en-GB"/>
        </w:rPr>
        <w:t>of</w:t>
      </w:r>
      <w:r w:rsidR="00F62357" w:rsidRPr="00F914C2">
        <w:rPr>
          <w:lang w:val="en-GB"/>
        </w:rPr>
        <w:t xml:space="preserve"> </w:t>
      </w:r>
      <w:r w:rsidRPr="00F914C2">
        <w:rPr>
          <w:lang w:val="en-GB"/>
        </w:rPr>
        <w:t>1972</w:t>
      </w:r>
      <w:r w:rsidR="00F62357">
        <w:rPr>
          <w:lang w:val="en-GB"/>
        </w:rPr>
        <w:t>,</w:t>
      </w:r>
      <w:r w:rsidRPr="00F914C2">
        <w:rPr>
          <w:lang w:val="en-GB"/>
        </w:rPr>
        <w:t xml:space="preserve"> </w:t>
      </w:r>
      <w:bookmarkEnd w:id="3"/>
      <w:bookmarkEnd w:id="4"/>
      <w:r w:rsidRPr="00F914C2">
        <w:rPr>
          <w:lang w:val="en-GB"/>
        </w:rPr>
        <w:t xml:space="preserve">and </w:t>
      </w:r>
      <w:bookmarkStart w:id="5" w:name="OLE_LINK5"/>
      <w:r w:rsidRPr="00F914C2">
        <w:rPr>
          <w:lang w:val="en-GB"/>
        </w:rPr>
        <w:t xml:space="preserve">the </w:t>
      </w:r>
      <w:bookmarkEnd w:id="5"/>
      <w:r w:rsidRPr="00F914C2">
        <w:rPr>
          <w:lang w:val="en-GB"/>
        </w:rPr>
        <w:t xml:space="preserve">Chemical Weapons Convention (CWC) </w:t>
      </w:r>
      <w:r w:rsidR="00F62357">
        <w:rPr>
          <w:lang w:val="en-GB"/>
        </w:rPr>
        <w:t>of</w:t>
      </w:r>
      <w:r w:rsidR="00F62357" w:rsidRPr="00F914C2">
        <w:rPr>
          <w:lang w:val="en-GB"/>
        </w:rPr>
        <w:t xml:space="preserve"> </w:t>
      </w:r>
      <w:r w:rsidRPr="00F914C2">
        <w:rPr>
          <w:lang w:val="en-GB"/>
        </w:rPr>
        <w:t>1993</w:t>
      </w:r>
      <w:r w:rsidR="005C42C5">
        <w:rPr>
          <w:lang w:val="en-GB"/>
        </w:rPr>
        <w:t>, s</w:t>
      </w:r>
      <w:r w:rsidRPr="00F914C2">
        <w:rPr>
          <w:lang w:val="en-GB"/>
        </w:rPr>
        <w:t xml:space="preserve">everal conventional weapons are regulated in </w:t>
      </w:r>
      <w:bookmarkStart w:id="6" w:name="OLE_LINK7"/>
      <w:r w:rsidRPr="00F914C2">
        <w:rPr>
          <w:lang w:val="en-GB"/>
        </w:rPr>
        <w:t xml:space="preserve">the 1980 </w:t>
      </w:r>
      <w:bookmarkEnd w:id="6"/>
      <w:r w:rsidRPr="00F914C2">
        <w:rPr>
          <w:lang w:val="en-GB"/>
        </w:rPr>
        <w:t>Convention on Prohibitions or Restrictions on the Use of Certain Conventional Weapons</w:t>
      </w:r>
      <w:r w:rsidR="00E5756C">
        <w:rPr>
          <w:lang w:val="en-GB"/>
        </w:rPr>
        <w:t xml:space="preserve"> (CCW)</w:t>
      </w:r>
      <w:r w:rsidRPr="00F914C2">
        <w:rPr>
          <w:lang w:val="en-GB"/>
        </w:rPr>
        <w:t xml:space="preserve">. This convention prohibits the use of </w:t>
      </w:r>
      <w:bookmarkStart w:id="7" w:name="OLE_LINK8"/>
      <w:bookmarkStart w:id="8" w:name="OLE_LINK9"/>
      <w:r w:rsidRPr="00F914C2">
        <w:rPr>
          <w:lang w:val="en-GB"/>
        </w:rPr>
        <w:t xml:space="preserve">munitions using fragments </w:t>
      </w:r>
      <w:bookmarkEnd w:id="7"/>
      <w:bookmarkEnd w:id="8"/>
      <w:r w:rsidRPr="00F914C2">
        <w:rPr>
          <w:lang w:val="en-GB"/>
        </w:rPr>
        <w:t xml:space="preserve">that cannot be detected by X-rays and </w:t>
      </w:r>
      <w:bookmarkStart w:id="9" w:name="OLE_LINK10"/>
      <w:bookmarkStart w:id="10" w:name="OLE_LINK11"/>
      <w:r w:rsidRPr="00F914C2">
        <w:rPr>
          <w:lang w:val="en-GB"/>
        </w:rPr>
        <w:t>blinding laser weapons</w:t>
      </w:r>
      <w:bookmarkEnd w:id="9"/>
      <w:bookmarkEnd w:id="10"/>
      <w:r w:rsidRPr="00F914C2">
        <w:rPr>
          <w:lang w:val="en-GB"/>
        </w:rPr>
        <w:t xml:space="preserve">. It also limits the use of incendiary devices as well as mines, booby traps, and "other devices". The Convention is also the first to establish a framework to address the post-conflict dangers of unexploded and abandoned ordnance. Antipersonnel landmines are prohibited by the 1997 Convention on the Prohibition of the Use, Stockpiling, Production, and Transfer of Antipersonnel Mines and on Their Destruction. More than three-quarters of the world's countries </w:t>
      </w:r>
      <w:r w:rsidR="001B0638">
        <w:rPr>
          <w:lang w:val="en-GB"/>
        </w:rPr>
        <w:t>are party</w:t>
      </w:r>
      <w:r w:rsidR="001B0638" w:rsidRPr="00F914C2">
        <w:rPr>
          <w:lang w:val="en-GB"/>
        </w:rPr>
        <w:t xml:space="preserve"> </w:t>
      </w:r>
      <w:r w:rsidRPr="00F914C2">
        <w:rPr>
          <w:lang w:val="en-GB"/>
        </w:rPr>
        <w:t xml:space="preserve">to the convention, which had a positive effect in terms of stockpile destruction, mine clearance, loss reduction, and victim assistance. On </w:t>
      </w:r>
      <w:r w:rsidR="00946F30">
        <w:rPr>
          <w:lang w:val="en-GB"/>
        </w:rPr>
        <w:t xml:space="preserve">30 </w:t>
      </w:r>
      <w:r w:rsidRPr="00F914C2">
        <w:rPr>
          <w:lang w:val="en-GB"/>
        </w:rPr>
        <w:t>May 2008, 107 countries adopted the Convention on Cluster Munitions, which</w:t>
      </w:r>
      <w:r w:rsidR="009C685D">
        <w:rPr>
          <w:lang w:val="en-GB"/>
        </w:rPr>
        <w:t xml:space="preserve"> entered into force</w:t>
      </w:r>
      <w:r w:rsidRPr="00F914C2">
        <w:rPr>
          <w:lang w:val="en-GB"/>
        </w:rPr>
        <w:t xml:space="preserve"> on </w:t>
      </w:r>
      <w:r w:rsidR="009C685D">
        <w:rPr>
          <w:lang w:val="en-GB"/>
        </w:rPr>
        <w:t xml:space="preserve">1 </w:t>
      </w:r>
      <w:r w:rsidRPr="00F914C2">
        <w:rPr>
          <w:lang w:val="en-GB"/>
        </w:rPr>
        <w:t>August 2010</w:t>
      </w:r>
      <w:r w:rsidR="009C685D">
        <w:rPr>
          <w:lang w:val="en-GB"/>
        </w:rPr>
        <w:t xml:space="preserve"> and now has 110 </w:t>
      </w:r>
      <w:r w:rsidRPr="00F914C2">
        <w:rPr>
          <w:lang w:val="en-GB"/>
        </w:rPr>
        <w:t xml:space="preserve">states </w:t>
      </w:r>
      <w:r w:rsidR="009C685D">
        <w:rPr>
          <w:lang w:val="en-GB"/>
        </w:rPr>
        <w:t>parties</w:t>
      </w:r>
      <w:r w:rsidRPr="00F914C2">
        <w:rPr>
          <w:lang w:val="en-GB"/>
        </w:rPr>
        <w:t>. By adopting and signing the Convention, nations have taken a major step toward putting an end to the ongoing deaths, injuries, and suffering caused by these weapons.</w:t>
      </w:r>
    </w:p>
    <w:p w14:paraId="5BE5DB12" w14:textId="23D3C3BD" w:rsidR="00544EE8" w:rsidRPr="00F914C2" w:rsidRDefault="00D95D81" w:rsidP="00F914C2">
      <w:pPr>
        <w:bidi w:val="0"/>
        <w:ind w:left="0" w:firstLine="0"/>
        <w:jc w:val="both"/>
        <w:rPr>
          <w:lang w:val="en-GB"/>
        </w:rPr>
      </w:pPr>
      <w:r w:rsidRPr="00F914C2">
        <w:rPr>
          <w:lang w:val="en-GB"/>
        </w:rPr>
        <w:t xml:space="preserve">Despite international efforts to limit the spread of conventional arms, developing countries remain the primary focus of foreign arms sales activity through arms </w:t>
      </w:r>
      <w:r w:rsidR="002E2AEC" w:rsidRPr="002E2AEC">
        <w:rPr>
          <w:lang w:val="en-GB"/>
        </w:rPr>
        <w:t xml:space="preserve">suppliers </w:t>
      </w:r>
      <w:r w:rsidR="002E2AEC">
        <w:t>t</w:t>
      </w:r>
      <w:r w:rsidR="002E2AEC" w:rsidRPr="002E2AEC">
        <w:rPr>
          <w:lang w:val="en-GB"/>
        </w:rPr>
        <w:t>transparency</w:t>
      </w:r>
      <w:r w:rsidR="00544EE8" w:rsidRPr="00544EE8">
        <w:rPr>
          <w:lang w:val="en-GB"/>
        </w:rPr>
        <w:t xml:space="preserve"> in armaments is a key confidence-building measure. It may encourage restraint in the transfer or production of </w:t>
      </w:r>
      <w:proofErr w:type="gramStart"/>
      <w:r w:rsidR="00544EE8" w:rsidRPr="00544EE8">
        <w:rPr>
          <w:lang w:val="en-GB"/>
        </w:rPr>
        <w:t>arms, and</w:t>
      </w:r>
      <w:proofErr w:type="gramEnd"/>
      <w:r w:rsidR="00544EE8" w:rsidRPr="00544EE8">
        <w:rPr>
          <w:lang w:val="en-GB"/>
        </w:rPr>
        <w:t xml:space="preserve"> can contribute to preventive diplomacy.</w:t>
      </w:r>
    </w:p>
    <w:p w14:paraId="69F17AA2" w14:textId="41D4F009" w:rsidR="00D95D81" w:rsidRDefault="00630D5B" w:rsidP="00630D5B">
      <w:pPr>
        <w:bidi w:val="0"/>
        <w:ind w:left="0" w:firstLine="0"/>
        <w:jc w:val="both"/>
        <w:rPr>
          <w:b/>
          <w:bCs/>
          <w:lang w:val="en-GB"/>
        </w:rPr>
      </w:pPr>
      <w:r>
        <w:rPr>
          <w:b/>
          <w:bCs/>
          <w:lang w:val="en-GB"/>
        </w:rPr>
        <w:t>T</w:t>
      </w:r>
      <w:r w:rsidR="00D95D81" w:rsidRPr="00F914C2">
        <w:rPr>
          <w:b/>
          <w:bCs/>
          <w:lang w:val="en-GB"/>
        </w:rPr>
        <w:t xml:space="preserve">herefore, </w:t>
      </w:r>
      <w:r w:rsidR="001430C5">
        <w:rPr>
          <w:b/>
          <w:bCs/>
          <w:lang w:val="en-GB"/>
        </w:rPr>
        <w:t>i</w:t>
      </w:r>
      <w:r w:rsidR="00D95D81" w:rsidRPr="00F914C2">
        <w:rPr>
          <w:b/>
          <w:bCs/>
          <w:lang w:val="en-GB"/>
        </w:rPr>
        <w:t xml:space="preserve">n the </w:t>
      </w:r>
      <w:r w:rsidR="003943D5">
        <w:rPr>
          <w:b/>
          <w:bCs/>
          <w:lang w:val="en-GB"/>
        </w:rPr>
        <w:t>margin</w:t>
      </w:r>
      <w:r w:rsidR="003943D5" w:rsidRPr="00F914C2">
        <w:rPr>
          <w:b/>
          <w:bCs/>
          <w:lang w:val="en-GB"/>
        </w:rPr>
        <w:t xml:space="preserve">s </w:t>
      </w:r>
      <w:r w:rsidR="00D95D81" w:rsidRPr="00F914C2">
        <w:rPr>
          <w:b/>
          <w:bCs/>
          <w:lang w:val="en-GB"/>
        </w:rPr>
        <w:t xml:space="preserve">of Maat’s participation in the first session of the 2022 Group of Governmental Experts (GGE) on </w:t>
      </w:r>
      <w:r w:rsidR="00647502">
        <w:rPr>
          <w:b/>
          <w:bCs/>
          <w:lang w:val="en-GB"/>
        </w:rPr>
        <w:t>E</w:t>
      </w:r>
      <w:r w:rsidR="00647502" w:rsidRPr="00F914C2">
        <w:rPr>
          <w:b/>
          <w:bCs/>
          <w:lang w:val="en-GB"/>
        </w:rPr>
        <w:t xml:space="preserve">merging </w:t>
      </w:r>
      <w:r w:rsidR="00647502">
        <w:rPr>
          <w:b/>
          <w:bCs/>
          <w:lang w:val="en-GB"/>
        </w:rPr>
        <w:t>T</w:t>
      </w:r>
      <w:r w:rsidR="00647502" w:rsidRPr="00F914C2">
        <w:rPr>
          <w:b/>
          <w:bCs/>
          <w:lang w:val="en-GB"/>
        </w:rPr>
        <w:t xml:space="preserve">echnologies </w:t>
      </w:r>
      <w:r w:rsidR="00D95D81" w:rsidRPr="00F914C2">
        <w:rPr>
          <w:b/>
          <w:bCs/>
          <w:lang w:val="en-GB"/>
        </w:rPr>
        <w:t xml:space="preserve">in the </w:t>
      </w:r>
      <w:r w:rsidR="00647502">
        <w:rPr>
          <w:b/>
          <w:bCs/>
          <w:lang w:val="en-GB"/>
        </w:rPr>
        <w:t>A</w:t>
      </w:r>
      <w:r w:rsidR="00D95D81" w:rsidRPr="00F914C2">
        <w:rPr>
          <w:b/>
          <w:bCs/>
          <w:lang w:val="en-GB"/>
        </w:rPr>
        <w:t xml:space="preserve">rea of </w:t>
      </w:r>
      <w:r w:rsidR="00647502">
        <w:rPr>
          <w:b/>
          <w:bCs/>
          <w:lang w:val="en-GB"/>
        </w:rPr>
        <w:t>L</w:t>
      </w:r>
      <w:r w:rsidR="00D95D81" w:rsidRPr="00F914C2">
        <w:rPr>
          <w:b/>
          <w:bCs/>
          <w:lang w:val="en-GB"/>
        </w:rPr>
        <w:t xml:space="preserve">ethal </w:t>
      </w:r>
      <w:r w:rsidR="00647502">
        <w:rPr>
          <w:b/>
          <w:bCs/>
          <w:lang w:val="en-GB"/>
        </w:rPr>
        <w:t>A</w:t>
      </w:r>
      <w:r w:rsidR="00D95D81" w:rsidRPr="00F914C2">
        <w:rPr>
          <w:b/>
          <w:bCs/>
          <w:lang w:val="en-GB"/>
        </w:rPr>
        <w:t xml:space="preserve">utonomous </w:t>
      </w:r>
      <w:r w:rsidR="00647502">
        <w:rPr>
          <w:b/>
          <w:bCs/>
          <w:lang w:val="en-GB"/>
        </w:rPr>
        <w:t>W</w:t>
      </w:r>
      <w:r w:rsidR="00D95D81" w:rsidRPr="00F914C2">
        <w:rPr>
          <w:b/>
          <w:bCs/>
          <w:lang w:val="en-GB"/>
        </w:rPr>
        <w:t xml:space="preserve">eapons </w:t>
      </w:r>
      <w:r w:rsidR="00647502">
        <w:rPr>
          <w:b/>
          <w:bCs/>
          <w:lang w:val="en-GB"/>
        </w:rPr>
        <w:t>S</w:t>
      </w:r>
      <w:r w:rsidR="00D95D81" w:rsidRPr="00F914C2">
        <w:rPr>
          <w:b/>
          <w:bCs/>
          <w:lang w:val="en-GB"/>
        </w:rPr>
        <w:t xml:space="preserve">ystems (LAWS) from 7 to 11 March 2022 and the launch </w:t>
      </w:r>
      <w:r w:rsidR="00E3287B" w:rsidRPr="00F914C2">
        <w:rPr>
          <w:b/>
          <w:bCs/>
          <w:lang w:val="en-GB"/>
        </w:rPr>
        <w:t>the Global Coalition for Limitation of Armaments (GCLA)</w:t>
      </w:r>
      <w:r w:rsidR="00D95D81" w:rsidRPr="00F914C2">
        <w:rPr>
          <w:b/>
          <w:bCs/>
          <w:lang w:val="en-GB"/>
        </w:rPr>
        <w:t xml:space="preserve">, Maat </w:t>
      </w:r>
      <w:r w:rsidR="00B26635">
        <w:rPr>
          <w:b/>
          <w:bCs/>
          <w:lang w:val="en-GB"/>
        </w:rPr>
        <w:t xml:space="preserve">is </w:t>
      </w:r>
      <w:r w:rsidR="00B26635" w:rsidRPr="00F914C2">
        <w:rPr>
          <w:b/>
          <w:bCs/>
          <w:lang w:val="en-GB"/>
        </w:rPr>
        <w:t>organiz</w:t>
      </w:r>
      <w:r w:rsidR="00B26635">
        <w:rPr>
          <w:b/>
          <w:bCs/>
          <w:lang w:val="en-GB"/>
        </w:rPr>
        <w:t>ing</w:t>
      </w:r>
      <w:r w:rsidR="00B26635" w:rsidRPr="00F914C2">
        <w:rPr>
          <w:b/>
          <w:bCs/>
          <w:lang w:val="en-GB"/>
        </w:rPr>
        <w:t xml:space="preserve"> </w:t>
      </w:r>
      <w:r w:rsidR="00D95D81" w:rsidRPr="00F914C2">
        <w:rPr>
          <w:b/>
          <w:bCs/>
          <w:lang w:val="en-GB"/>
        </w:rPr>
        <w:t>an event entitled “Transfer and Use of Conventional Weapons in Areas Affected by Armed Conflict”</w:t>
      </w:r>
      <w:r w:rsidR="00B26635">
        <w:rPr>
          <w:b/>
          <w:bCs/>
          <w:lang w:val="en-GB"/>
        </w:rPr>
        <w:t xml:space="preserve"> on 11 March 2022 from</w:t>
      </w:r>
      <w:r w:rsidR="00F32073">
        <w:rPr>
          <w:b/>
          <w:bCs/>
          <w:lang w:val="en-GB"/>
        </w:rPr>
        <w:t xml:space="preserve"> 1:00 to 2:00 pm at the Palais des Nations.</w:t>
      </w:r>
    </w:p>
    <w:p w14:paraId="5A334D88" w14:textId="77777777" w:rsidR="0067019E" w:rsidRDefault="0067019E" w:rsidP="00F914C2">
      <w:pPr>
        <w:bidi w:val="0"/>
        <w:ind w:left="0" w:firstLine="0"/>
        <w:jc w:val="both"/>
        <w:rPr>
          <w:b/>
          <w:bCs/>
          <w:lang w:val="en-GB"/>
        </w:rPr>
      </w:pPr>
    </w:p>
    <w:p w14:paraId="18380F70" w14:textId="77777777" w:rsidR="00BC76A9" w:rsidRPr="00F914C2" w:rsidRDefault="00BC76A9" w:rsidP="00F914C2">
      <w:pPr>
        <w:bidi w:val="0"/>
        <w:ind w:left="0" w:firstLine="0"/>
        <w:jc w:val="both"/>
        <w:rPr>
          <w:b/>
          <w:bCs/>
          <w:rtl/>
          <w:lang w:val="en-GB"/>
        </w:rPr>
      </w:pPr>
    </w:p>
    <w:p w14:paraId="6FFA93F5" w14:textId="21096908" w:rsidR="00D95D81" w:rsidRPr="00F914C2" w:rsidRDefault="00D95D81" w:rsidP="00E3287B">
      <w:pPr>
        <w:shd w:val="clear" w:color="auto" w:fill="F7CAAC" w:themeFill="accent2" w:themeFillTint="66"/>
        <w:bidi w:val="0"/>
        <w:rPr>
          <w:b/>
          <w:bCs/>
          <w:lang w:val="en-GB"/>
        </w:rPr>
      </w:pPr>
      <w:r w:rsidRPr="00F914C2">
        <w:rPr>
          <w:b/>
          <w:bCs/>
          <w:lang w:val="en-GB"/>
        </w:rPr>
        <w:lastRenderedPageBreak/>
        <w:t xml:space="preserve">Event Themes: </w:t>
      </w:r>
    </w:p>
    <w:p w14:paraId="7B0B088C" w14:textId="010F10A2" w:rsidR="00D95D81" w:rsidRPr="00F914C2" w:rsidRDefault="00D95D81" w:rsidP="00D95D81">
      <w:pPr>
        <w:numPr>
          <w:ilvl w:val="0"/>
          <w:numId w:val="2"/>
        </w:numPr>
        <w:bidi w:val="0"/>
        <w:rPr>
          <w:lang w:val="en-GB"/>
        </w:rPr>
      </w:pPr>
      <w:r w:rsidRPr="00F914C2">
        <w:rPr>
          <w:lang w:val="en-GB"/>
        </w:rPr>
        <w:t>Definition of conventional weapons and their threat to global security</w:t>
      </w:r>
    </w:p>
    <w:p w14:paraId="7153EE73" w14:textId="2A23B7C0" w:rsidR="00D95D81" w:rsidRPr="00F914C2" w:rsidRDefault="00D95D81" w:rsidP="00D3555E">
      <w:pPr>
        <w:numPr>
          <w:ilvl w:val="0"/>
          <w:numId w:val="2"/>
        </w:numPr>
        <w:bidi w:val="0"/>
        <w:rPr>
          <w:lang w:val="en-GB"/>
        </w:rPr>
      </w:pPr>
      <w:r w:rsidRPr="00F914C2">
        <w:rPr>
          <w:lang w:val="en-GB"/>
        </w:rPr>
        <w:t xml:space="preserve">Possible options for addressing the international humanitarian and security challenges posed by emerging technologies in the field of lethal autonomous weapons systems (LAWS) in the context of the objectives </w:t>
      </w:r>
      <w:r w:rsidR="00D3555E" w:rsidRPr="00D3555E">
        <w:rPr>
          <w:lang w:val="en"/>
        </w:rPr>
        <w:t>Conventional Weapons</w:t>
      </w:r>
      <w:r w:rsidR="00D3555E" w:rsidRPr="00D3555E">
        <w:t xml:space="preserve"> </w:t>
      </w:r>
      <w:r w:rsidR="00544EE8" w:rsidRPr="00544EE8">
        <w:t>Convention</w:t>
      </w:r>
    </w:p>
    <w:p w14:paraId="3BEF9AE7" w14:textId="374D0B9B" w:rsidR="00D95D81" w:rsidRPr="00F914C2" w:rsidRDefault="00D95D81" w:rsidP="00D95D81">
      <w:pPr>
        <w:numPr>
          <w:ilvl w:val="0"/>
          <w:numId w:val="2"/>
        </w:numPr>
        <w:bidi w:val="0"/>
        <w:rPr>
          <w:lang w:val="en-GB"/>
        </w:rPr>
      </w:pPr>
      <w:r w:rsidRPr="00F914C2">
        <w:rPr>
          <w:lang w:val="en-GB"/>
        </w:rPr>
        <w:t>New flows and illicit arms trade and transfer to countries of armed conflict</w:t>
      </w:r>
    </w:p>
    <w:p w14:paraId="721663C3" w14:textId="21C2FE65" w:rsidR="00D95D81" w:rsidRPr="00F914C2" w:rsidRDefault="00D95D81" w:rsidP="00D95D81">
      <w:pPr>
        <w:numPr>
          <w:ilvl w:val="0"/>
          <w:numId w:val="2"/>
        </w:numPr>
        <w:bidi w:val="0"/>
        <w:rPr>
          <w:lang w:val="en-GB"/>
        </w:rPr>
      </w:pPr>
      <w:r w:rsidRPr="00F914C2">
        <w:rPr>
          <w:lang w:val="en-GB"/>
        </w:rPr>
        <w:t>International mechanisms and laws, and national follow-up and evaluation</w:t>
      </w:r>
    </w:p>
    <w:p w14:paraId="5FFE137E" w14:textId="50A62E4D" w:rsidR="00D95D81" w:rsidRPr="00F914C2" w:rsidRDefault="00D95D81" w:rsidP="00E3287B">
      <w:pPr>
        <w:shd w:val="clear" w:color="auto" w:fill="F7CAAC" w:themeFill="accent2" w:themeFillTint="66"/>
        <w:bidi w:val="0"/>
        <w:rPr>
          <w:b/>
          <w:bCs/>
          <w:lang w:val="en-GB"/>
        </w:rPr>
      </w:pPr>
      <w:r w:rsidRPr="00F914C2">
        <w:rPr>
          <w:b/>
          <w:bCs/>
          <w:lang w:val="en-GB"/>
        </w:rPr>
        <w:t xml:space="preserve">Event </w:t>
      </w:r>
      <w:r w:rsidR="00E3287B" w:rsidRPr="00F914C2">
        <w:rPr>
          <w:b/>
          <w:bCs/>
          <w:lang w:val="en-GB"/>
        </w:rPr>
        <w:t>Objectives:</w:t>
      </w:r>
    </w:p>
    <w:p w14:paraId="313EB918" w14:textId="44918486" w:rsidR="00D95D81" w:rsidRPr="00F914C2" w:rsidRDefault="00D95D81" w:rsidP="00D95D81">
      <w:pPr>
        <w:numPr>
          <w:ilvl w:val="0"/>
          <w:numId w:val="1"/>
        </w:numPr>
        <w:bidi w:val="0"/>
        <w:rPr>
          <w:b/>
          <w:bCs/>
          <w:lang w:val="en-GB"/>
        </w:rPr>
      </w:pPr>
      <w:r w:rsidRPr="00F914C2">
        <w:rPr>
          <w:lang w:val="en-GB"/>
        </w:rPr>
        <w:t xml:space="preserve">The event aims to explore the new flows and illicit arms trade across the </w:t>
      </w:r>
      <w:r w:rsidR="00E8248C">
        <w:rPr>
          <w:lang w:val="en-GB"/>
        </w:rPr>
        <w:t>Middle East and North Africa</w:t>
      </w:r>
      <w:r w:rsidR="0087592D">
        <w:rPr>
          <w:lang w:val="en-GB"/>
        </w:rPr>
        <w:t xml:space="preserve"> (</w:t>
      </w:r>
      <w:r w:rsidRPr="00F914C2">
        <w:rPr>
          <w:lang w:val="en-GB"/>
        </w:rPr>
        <w:t>MENA</w:t>
      </w:r>
      <w:r w:rsidR="0087592D">
        <w:rPr>
          <w:lang w:val="en-GB"/>
        </w:rPr>
        <w:t>)</w:t>
      </w:r>
      <w:r w:rsidRPr="00F914C2">
        <w:rPr>
          <w:lang w:val="en-GB"/>
        </w:rPr>
        <w:t xml:space="preserve"> region </w:t>
      </w:r>
    </w:p>
    <w:p w14:paraId="4E4F8BE9" w14:textId="77777777" w:rsidR="00D95D81" w:rsidRPr="00F914C2" w:rsidRDefault="00D95D81" w:rsidP="00D95D81">
      <w:pPr>
        <w:numPr>
          <w:ilvl w:val="0"/>
          <w:numId w:val="1"/>
        </w:numPr>
        <w:bidi w:val="0"/>
        <w:rPr>
          <w:lang w:val="en-GB"/>
        </w:rPr>
      </w:pPr>
      <w:r w:rsidRPr="00F914C2">
        <w:rPr>
          <w:lang w:val="en-GB"/>
        </w:rPr>
        <w:t>This situation threatens the human and national security of the countries of the region. Combating war economy activities in war-torn countries will be a critical issue in the post-conflict context, and this relates to combating small arms and light weapons transfers that may fuel conflict at the societal and ethnic levels.</w:t>
      </w:r>
    </w:p>
    <w:p w14:paraId="5CB73A57" w14:textId="7EA207BA" w:rsidR="00D95D81" w:rsidRPr="00F914C2" w:rsidRDefault="00D95D81" w:rsidP="00D95D81">
      <w:pPr>
        <w:numPr>
          <w:ilvl w:val="0"/>
          <w:numId w:val="1"/>
        </w:numPr>
        <w:bidi w:val="0"/>
        <w:rPr>
          <w:lang w:val="en-GB"/>
        </w:rPr>
      </w:pPr>
      <w:r w:rsidRPr="00F914C2">
        <w:rPr>
          <w:lang w:val="en-GB"/>
        </w:rPr>
        <w:t>The event aims at examining illicit arms transfers to states in conflict. It outlines policy options that address the economic, social, and political aspects of this threat. Accordingly, it will examine the current international legal framework and the mechanisms used by the region and international organizations such as the United Nations, as well as how to bridge the gap between them and the national authorities responsible for eliminating this threat.</w:t>
      </w:r>
    </w:p>
    <w:p w14:paraId="7C460D7E" w14:textId="2351669B" w:rsidR="00D95D81" w:rsidRPr="00F914C2" w:rsidRDefault="00D95D81" w:rsidP="00E3287B">
      <w:pPr>
        <w:shd w:val="clear" w:color="auto" w:fill="F7CAAC" w:themeFill="accent2" w:themeFillTint="66"/>
        <w:bidi w:val="0"/>
        <w:rPr>
          <w:b/>
          <w:bCs/>
          <w:lang w:val="en-GB"/>
        </w:rPr>
      </w:pPr>
      <w:r w:rsidRPr="00F914C2">
        <w:rPr>
          <w:b/>
          <w:bCs/>
          <w:lang w:val="en-GB"/>
        </w:rPr>
        <w:t>Logistic</w:t>
      </w:r>
      <w:r w:rsidR="00BC76A9">
        <w:rPr>
          <w:b/>
          <w:bCs/>
          <w:lang w:val="en-GB"/>
        </w:rPr>
        <w:t>al</w:t>
      </w:r>
      <w:r w:rsidRPr="00F914C2">
        <w:rPr>
          <w:b/>
          <w:bCs/>
          <w:lang w:val="en-GB"/>
        </w:rPr>
        <w:t xml:space="preserve"> Details:</w:t>
      </w:r>
    </w:p>
    <w:p w14:paraId="349CCE45" w14:textId="70A25249" w:rsidR="00DD6A02" w:rsidRPr="00F914C2" w:rsidRDefault="00DD6A02" w:rsidP="00F914C2">
      <w:pPr>
        <w:bidi w:val="0"/>
        <w:ind w:left="0" w:hanging="16"/>
        <w:rPr>
          <w:b/>
          <w:bCs/>
          <w:lang w:val="en-GB"/>
        </w:rPr>
      </w:pPr>
      <w:r w:rsidRPr="00F914C2">
        <w:rPr>
          <w:lang w:val="en-GB"/>
        </w:rPr>
        <w:t>Event Organizer</w:t>
      </w:r>
      <w:r w:rsidR="00974CC4">
        <w:rPr>
          <w:lang w:val="en-GB"/>
        </w:rPr>
        <w:t>s</w:t>
      </w:r>
      <w:r w:rsidRPr="00F914C2">
        <w:rPr>
          <w:b/>
          <w:bCs/>
          <w:lang w:val="en-GB"/>
        </w:rPr>
        <w:t>: Maat for Peace, Development, and Human Rights</w:t>
      </w:r>
      <w:r w:rsidR="00585A2F">
        <w:rPr>
          <w:b/>
          <w:bCs/>
          <w:lang w:val="en-GB"/>
        </w:rPr>
        <w:t>;</w:t>
      </w:r>
      <w:r w:rsidRPr="00F914C2">
        <w:rPr>
          <w:b/>
          <w:bCs/>
          <w:lang w:val="en-GB"/>
        </w:rPr>
        <w:t xml:space="preserve"> the Global Coalition for Limitation of Armaments (GCLA), and the Geneva Centr</w:t>
      </w:r>
      <w:r w:rsidR="00DF5887">
        <w:rPr>
          <w:b/>
          <w:bCs/>
          <w:lang w:val="en-GB"/>
        </w:rPr>
        <w:t>e</w:t>
      </w:r>
      <w:r w:rsidRPr="00F914C2">
        <w:rPr>
          <w:b/>
          <w:bCs/>
          <w:lang w:val="en-GB"/>
        </w:rPr>
        <w:t xml:space="preserve"> for Security Policy (GCSP)</w:t>
      </w:r>
    </w:p>
    <w:p w14:paraId="26809E93" w14:textId="7BD905D3" w:rsidR="00D95D81" w:rsidRPr="00F914C2" w:rsidRDefault="00D95D81" w:rsidP="00F914C2">
      <w:pPr>
        <w:bidi w:val="0"/>
        <w:ind w:left="0" w:hanging="16"/>
        <w:rPr>
          <w:lang w:val="en-GB"/>
        </w:rPr>
      </w:pPr>
      <w:r w:rsidRPr="00F914C2">
        <w:rPr>
          <w:lang w:val="en-GB"/>
        </w:rPr>
        <w:t xml:space="preserve">Event Title: </w:t>
      </w:r>
      <w:r w:rsidRPr="00F914C2">
        <w:rPr>
          <w:b/>
          <w:bCs/>
          <w:lang w:val="en-GB"/>
        </w:rPr>
        <w:t>Transfer and Use of Conventional Weapons in Areas Affected by Armed Conflict</w:t>
      </w:r>
    </w:p>
    <w:p w14:paraId="2F50345C" w14:textId="488B91B9" w:rsidR="00D95D81" w:rsidRPr="00F914C2" w:rsidRDefault="00D95D81" w:rsidP="00F914C2">
      <w:pPr>
        <w:bidi w:val="0"/>
        <w:ind w:left="0" w:hanging="16"/>
        <w:rPr>
          <w:b/>
          <w:bCs/>
          <w:lang w:val="en-GB"/>
        </w:rPr>
      </w:pPr>
      <w:r w:rsidRPr="00F914C2">
        <w:rPr>
          <w:lang w:val="en-GB"/>
        </w:rPr>
        <w:t xml:space="preserve">Date: </w:t>
      </w:r>
      <w:r w:rsidR="00E3287B" w:rsidRPr="00F914C2">
        <w:rPr>
          <w:b/>
          <w:bCs/>
          <w:lang w:val="en-GB"/>
        </w:rPr>
        <w:t>11</w:t>
      </w:r>
      <w:r w:rsidR="00DF5887">
        <w:rPr>
          <w:b/>
          <w:bCs/>
          <w:lang w:val="en-GB"/>
        </w:rPr>
        <w:t xml:space="preserve"> March </w:t>
      </w:r>
      <w:r w:rsidRPr="00F914C2">
        <w:rPr>
          <w:b/>
          <w:bCs/>
          <w:lang w:val="en-GB"/>
        </w:rPr>
        <w:t>2022</w:t>
      </w:r>
    </w:p>
    <w:p w14:paraId="32F587C9" w14:textId="058BD394" w:rsidR="00D95D81" w:rsidRPr="00F914C2" w:rsidRDefault="00D95D81" w:rsidP="00F914C2">
      <w:pPr>
        <w:bidi w:val="0"/>
        <w:ind w:left="0" w:hanging="16"/>
        <w:rPr>
          <w:b/>
          <w:bCs/>
          <w:lang w:val="en-GB"/>
        </w:rPr>
      </w:pPr>
      <w:r w:rsidRPr="00F914C2">
        <w:rPr>
          <w:lang w:val="en-GB"/>
        </w:rPr>
        <w:t xml:space="preserve">Suggested timing: </w:t>
      </w:r>
      <w:r w:rsidR="00E3287B" w:rsidRPr="00F914C2">
        <w:rPr>
          <w:b/>
          <w:bCs/>
          <w:lang w:val="en-GB"/>
        </w:rPr>
        <w:t xml:space="preserve">1:00:2:00 pm Geneva time </w:t>
      </w:r>
    </w:p>
    <w:p w14:paraId="60407834" w14:textId="3D75C90D" w:rsidR="00D27B7B" w:rsidRPr="00F914C2" w:rsidRDefault="00D27B7B" w:rsidP="00F914C2">
      <w:pPr>
        <w:bidi w:val="0"/>
        <w:ind w:left="0" w:hanging="16"/>
        <w:rPr>
          <w:b/>
          <w:bCs/>
          <w:rtl/>
          <w:lang w:val="en-GB"/>
        </w:rPr>
      </w:pPr>
      <w:r w:rsidRPr="00F914C2">
        <w:rPr>
          <w:lang w:val="en-GB"/>
        </w:rPr>
        <w:t xml:space="preserve">Action: </w:t>
      </w:r>
      <w:r w:rsidRPr="00F914C2">
        <w:rPr>
          <w:b/>
          <w:bCs/>
          <w:lang w:val="en-GB"/>
        </w:rPr>
        <w:t xml:space="preserve"> online &amp;offline in Geneva </w:t>
      </w:r>
      <w:r w:rsidRPr="00F914C2">
        <w:rPr>
          <w:b/>
          <w:bCs/>
          <w:rtl/>
          <w:lang w:val="en-GB"/>
        </w:rPr>
        <w:t>“</w:t>
      </w:r>
      <w:r w:rsidRPr="00F914C2">
        <w:rPr>
          <w:b/>
          <w:bCs/>
          <w:lang w:val="en-GB"/>
        </w:rPr>
        <w:t>United Nations Palace</w:t>
      </w:r>
      <w:r w:rsidRPr="00F914C2">
        <w:rPr>
          <w:b/>
          <w:bCs/>
          <w:rtl/>
          <w:lang w:val="en-GB"/>
        </w:rPr>
        <w:t>"</w:t>
      </w:r>
      <w:r w:rsidR="00D41398" w:rsidRPr="00F914C2">
        <w:rPr>
          <w:b/>
          <w:bCs/>
          <w:lang w:val="en-GB"/>
        </w:rPr>
        <w:t>-</w:t>
      </w:r>
      <w:r w:rsidR="00D41398" w:rsidRPr="00F914C2">
        <w:rPr>
          <w:rFonts w:ascii="Calibri" w:hAnsi="Calibri" w:cs="Calibri"/>
          <w:color w:val="222222"/>
          <w:shd w:val="clear" w:color="auto" w:fill="FFFFFF"/>
          <w:lang w:val="en-GB"/>
        </w:rPr>
        <w:t xml:space="preserve"> </w:t>
      </w:r>
      <w:r w:rsidR="00D41398" w:rsidRPr="00F914C2">
        <w:rPr>
          <w:b/>
          <w:bCs/>
          <w:lang w:val="en-GB"/>
        </w:rPr>
        <w:t>Room Tempus 2</w:t>
      </w:r>
    </w:p>
    <w:tbl>
      <w:tblPr>
        <w:tblStyle w:val="TableGrid"/>
        <w:bidiVisual/>
        <w:tblW w:w="0" w:type="auto"/>
        <w:tblInd w:w="300" w:type="dxa"/>
        <w:tblLook w:val="04A0" w:firstRow="1" w:lastRow="0" w:firstColumn="1" w:lastColumn="0" w:noHBand="0" w:noVBand="1"/>
      </w:tblPr>
      <w:tblGrid>
        <w:gridCol w:w="10228"/>
      </w:tblGrid>
      <w:tr w:rsidR="00DD6A02" w:rsidRPr="001A2CA3" w14:paraId="49093976" w14:textId="77777777" w:rsidTr="00DD6A02">
        <w:tc>
          <w:tcPr>
            <w:tcW w:w="10528" w:type="dxa"/>
          </w:tcPr>
          <w:p w14:paraId="52DDCC03" w14:textId="77777777" w:rsidR="00DD6A02" w:rsidRPr="00F914C2" w:rsidRDefault="00DD6A02" w:rsidP="00DD6A02">
            <w:pPr>
              <w:jc w:val="right"/>
              <w:rPr>
                <w:lang w:val="en-GB"/>
              </w:rPr>
            </w:pPr>
            <w:r w:rsidRPr="00F914C2">
              <w:rPr>
                <w:lang w:val="en-GB"/>
              </w:rPr>
              <w:t>Join Zoom Meeting</w:t>
            </w:r>
          </w:p>
          <w:p w14:paraId="21E8755E" w14:textId="77777777" w:rsidR="00DD6A02" w:rsidRPr="00F914C2" w:rsidRDefault="005C5652" w:rsidP="00DD6A02">
            <w:pPr>
              <w:jc w:val="right"/>
              <w:rPr>
                <w:lang w:val="en-GB"/>
              </w:rPr>
            </w:pPr>
            <w:hyperlink r:id="rId7" w:history="1">
              <w:r w:rsidR="00DD6A02" w:rsidRPr="00F914C2">
                <w:rPr>
                  <w:rStyle w:val="Hyperlink"/>
                  <w:lang w:val="en-GB"/>
                </w:rPr>
                <w:t>https://us06web.zoom.us/j/84141505729?pwd=NktTZk1QbVNJRGduTkVDUnl5cEpSdz09</w:t>
              </w:r>
            </w:hyperlink>
            <w:r w:rsidR="00DD6A02" w:rsidRPr="00F914C2">
              <w:rPr>
                <w:lang w:val="en-GB"/>
              </w:rPr>
              <w:t xml:space="preserve"> </w:t>
            </w:r>
          </w:p>
          <w:p w14:paraId="6DEB6EAA" w14:textId="77777777" w:rsidR="00DD6A02" w:rsidRPr="00F914C2" w:rsidRDefault="00DD6A02" w:rsidP="00DD6A02">
            <w:pPr>
              <w:jc w:val="right"/>
              <w:rPr>
                <w:lang w:val="en-GB"/>
              </w:rPr>
            </w:pPr>
            <w:r w:rsidRPr="00F914C2">
              <w:rPr>
                <w:lang w:val="en-GB"/>
              </w:rPr>
              <w:t>Meeting ID: 841 4150 5729</w:t>
            </w:r>
          </w:p>
          <w:p w14:paraId="7E561FA7" w14:textId="7C014F96" w:rsidR="00DD6A02" w:rsidRPr="00F914C2" w:rsidRDefault="00DD6A02" w:rsidP="00DD6A02">
            <w:pPr>
              <w:ind w:left="0" w:firstLine="0"/>
              <w:jc w:val="right"/>
              <w:rPr>
                <w:rtl/>
                <w:lang w:val="en-GB"/>
              </w:rPr>
            </w:pPr>
            <w:r w:rsidRPr="00F914C2">
              <w:rPr>
                <w:lang w:val="en-GB"/>
              </w:rPr>
              <w:t>Passcode: 220833</w:t>
            </w:r>
          </w:p>
        </w:tc>
      </w:tr>
    </w:tbl>
    <w:p w14:paraId="0A942C71" w14:textId="01CE3EC9" w:rsidR="00D27B7B" w:rsidRDefault="00D27B7B" w:rsidP="00D27B7B">
      <w:pPr>
        <w:jc w:val="right"/>
        <w:rPr>
          <w:rtl/>
          <w:lang w:val="en-GB"/>
        </w:rPr>
      </w:pPr>
    </w:p>
    <w:p w14:paraId="604B59B1" w14:textId="77777777" w:rsidR="00165184" w:rsidRPr="00F914C2" w:rsidRDefault="00165184" w:rsidP="00D27B7B">
      <w:pPr>
        <w:jc w:val="right"/>
        <w:rPr>
          <w:rtl/>
          <w:lang w:val="en-GB"/>
        </w:rPr>
      </w:pPr>
    </w:p>
    <w:p w14:paraId="5E0CBBD0" w14:textId="1C9706CC" w:rsidR="00DD6A02" w:rsidRPr="00F914C2" w:rsidRDefault="00585A2F" w:rsidP="00DD6A02">
      <w:pPr>
        <w:shd w:val="clear" w:color="auto" w:fill="F7CAAC" w:themeFill="accent2" w:themeFillTint="66"/>
        <w:bidi w:val="0"/>
        <w:rPr>
          <w:b/>
          <w:bCs/>
          <w:lang w:val="en-GB"/>
        </w:rPr>
      </w:pPr>
      <w:r>
        <w:rPr>
          <w:b/>
          <w:bCs/>
          <w:lang w:val="en-GB"/>
        </w:rPr>
        <w:lastRenderedPageBreak/>
        <w:t>Programme</w:t>
      </w:r>
    </w:p>
    <w:tbl>
      <w:tblPr>
        <w:tblStyle w:val="GridTable4-Accent1"/>
        <w:bidiVisual/>
        <w:tblW w:w="0" w:type="auto"/>
        <w:tblInd w:w="40" w:type="dxa"/>
        <w:tblLook w:val="04A0" w:firstRow="1" w:lastRow="0" w:firstColumn="1" w:lastColumn="0" w:noHBand="0" w:noVBand="1"/>
      </w:tblPr>
      <w:tblGrid>
        <w:gridCol w:w="2141"/>
        <w:gridCol w:w="7360"/>
        <w:gridCol w:w="437"/>
        <w:gridCol w:w="437"/>
      </w:tblGrid>
      <w:tr w:rsidR="00DD6A02" w:rsidRPr="001A2CA3" w14:paraId="046F734B" w14:textId="77777777" w:rsidTr="00F91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1" w:type="dxa"/>
          </w:tcPr>
          <w:p w14:paraId="13A32F3A" w14:textId="38C658C1" w:rsidR="00DD6A02" w:rsidRPr="00F914C2" w:rsidRDefault="00DD6A02" w:rsidP="00DD6A02">
            <w:pPr>
              <w:bidi w:val="0"/>
              <w:rPr>
                <w:rtl/>
                <w:lang w:val="en-GB"/>
              </w:rPr>
            </w:pPr>
            <w:r w:rsidRPr="00F914C2">
              <w:rPr>
                <w:lang w:val="en-GB"/>
              </w:rPr>
              <w:t xml:space="preserve">Time </w:t>
            </w:r>
          </w:p>
        </w:tc>
        <w:tc>
          <w:tcPr>
            <w:tcW w:w="7797" w:type="dxa"/>
            <w:gridSpan w:val="2"/>
          </w:tcPr>
          <w:p w14:paraId="76576CFA" w14:textId="2E061227" w:rsidR="00DD6A02" w:rsidRPr="00F914C2" w:rsidRDefault="00E256DF" w:rsidP="00DD6A02">
            <w:pPr>
              <w:bidi w:val="0"/>
              <w:cnfStyle w:val="100000000000" w:firstRow="1" w:lastRow="0" w:firstColumn="0" w:lastColumn="0" w:oddVBand="0" w:evenVBand="0" w:oddHBand="0" w:evenHBand="0" w:firstRowFirstColumn="0" w:firstRowLastColumn="0" w:lastRowFirstColumn="0" w:lastRowLastColumn="0"/>
              <w:rPr>
                <w:rtl/>
                <w:lang w:val="en-GB"/>
              </w:rPr>
            </w:pPr>
            <w:r w:rsidRPr="00F914C2">
              <w:rPr>
                <w:lang w:val="en-GB"/>
              </w:rPr>
              <w:t>Subject and speaker</w:t>
            </w:r>
          </w:p>
        </w:tc>
        <w:tc>
          <w:tcPr>
            <w:tcW w:w="0" w:type="dxa"/>
          </w:tcPr>
          <w:p w14:paraId="12FCB9C5" w14:textId="59E16F1B" w:rsidR="00DD6A02" w:rsidRPr="00F914C2" w:rsidRDefault="00DD6A02" w:rsidP="00DD6A02">
            <w:pPr>
              <w:bidi w:val="0"/>
              <w:cnfStyle w:val="100000000000" w:firstRow="1" w:lastRow="0" w:firstColumn="0" w:lastColumn="0" w:oddVBand="0" w:evenVBand="0" w:oddHBand="0" w:evenHBand="0" w:firstRowFirstColumn="0" w:firstRowLastColumn="0" w:lastRowFirstColumn="0" w:lastRowLastColumn="0"/>
              <w:rPr>
                <w:rtl/>
                <w:lang w:val="en-GB"/>
              </w:rPr>
            </w:pPr>
            <w:r w:rsidRPr="00F914C2">
              <w:rPr>
                <w:rtl/>
                <w:lang w:val="en-GB"/>
              </w:rPr>
              <w:t>#</w:t>
            </w:r>
          </w:p>
        </w:tc>
      </w:tr>
      <w:tr w:rsidR="00DD6A02" w:rsidRPr="001A2CA3" w14:paraId="2FC534A4" w14:textId="77777777" w:rsidTr="00F914C2">
        <w:trPr>
          <w:gridAfter w:val="1"/>
          <w:cnfStyle w:val="000000100000" w:firstRow="0" w:lastRow="0" w:firstColumn="0" w:lastColumn="0" w:oddVBand="0" w:evenVBand="0" w:oddHBand="1" w:evenHBand="0" w:firstRowFirstColumn="0" w:firstRowLastColumn="0" w:lastRowFirstColumn="0" w:lastRowLastColumn="0"/>
          <w:wAfter w:w="437" w:type="dxa"/>
        </w:trPr>
        <w:tc>
          <w:tcPr>
            <w:cnfStyle w:val="001000000000" w:firstRow="0" w:lastRow="0" w:firstColumn="1" w:lastColumn="0" w:oddVBand="0" w:evenVBand="0" w:oddHBand="0" w:evenHBand="0" w:firstRowFirstColumn="0" w:firstRowLastColumn="0" w:lastRowFirstColumn="0" w:lastRowLastColumn="0"/>
            <w:tcW w:w="2141" w:type="dxa"/>
          </w:tcPr>
          <w:p w14:paraId="42A6A49E" w14:textId="0F9C49A4" w:rsidR="00DD6A02" w:rsidRPr="00F914C2" w:rsidRDefault="00DD6A02" w:rsidP="00DD6A02">
            <w:pPr>
              <w:bidi w:val="0"/>
              <w:ind w:hanging="300"/>
              <w:rPr>
                <w:rtl/>
                <w:lang w:val="en-GB"/>
              </w:rPr>
            </w:pPr>
            <w:r w:rsidRPr="00F914C2">
              <w:rPr>
                <w:lang w:val="en-GB"/>
              </w:rPr>
              <w:t>5</w:t>
            </w:r>
            <w:r w:rsidR="00165184">
              <w:rPr>
                <w:lang w:val="en-GB"/>
              </w:rPr>
              <w:t xml:space="preserve"> </w:t>
            </w:r>
            <w:r w:rsidRPr="00F914C2">
              <w:rPr>
                <w:lang w:val="en-GB"/>
              </w:rPr>
              <w:t>minutes</w:t>
            </w:r>
          </w:p>
        </w:tc>
        <w:tc>
          <w:tcPr>
            <w:tcW w:w="7360" w:type="dxa"/>
          </w:tcPr>
          <w:p w14:paraId="377D33B2" w14:textId="77777777" w:rsidR="00DD6A02" w:rsidRPr="00F914C2" w:rsidRDefault="00DD6A02" w:rsidP="00F914C2">
            <w:pPr>
              <w:bidi w:val="0"/>
              <w:ind w:left="30" w:firstLine="0"/>
              <w:cnfStyle w:val="000000100000" w:firstRow="0" w:lastRow="0" w:firstColumn="0" w:lastColumn="0" w:oddVBand="0" w:evenVBand="0" w:oddHBand="1" w:evenHBand="0" w:firstRowFirstColumn="0" w:firstRowLastColumn="0" w:lastRowFirstColumn="0" w:lastRowLastColumn="0"/>
              <w:rPr>
                <w:b/>
                <w:bCs/>
                <w:rtl/>
                <w:lang w:val="en-GB"/>
              </w:rPr>
            </w:pPr>
            <w:r w:rsidRPr="00F914C2">
              <w:rPr>
                <w:rtl/>
                <w:lang w:val="en-GB"/>
              </w:rPr>
              <w:t xml:space="preserve"> </w:t>
            </w:r>
            <w:r w:rsidR="00E256DF" w:rsidRPr="00F914C2">
              <w:rPr>
                <w:b/>
                <w:bCs/>
                <w:lang w:val="en-GB"/>
              </w:rPr>
              <w:t>Introduction to the event</w:t>
            </w:r>
          </w:p>
          <w:p w14:paraId="1841E803" w14:textId="17D23C4F" w:rsidR="00E256DF" w:rsidRPr="00F914C2" w:rsidRDefault="00E256DF" w:rsidP="00F914C2">
            <w:pPr>
              <w:bidi w:val="0"/>
              <w:ind w:left="30" w:firstLine="0"/>
              <w:cnfStyle w:val="000000100000" w:firstRow="0" w:lastRow="0" w:firstColumn="0" w:lastColumn="0" w:oddVBand="0" w:evenVBand="0" w:oddHBand="1" w:evenHBand="0" w:firstRowFirstColumn="0" w:firstRowLastColumn="0" w:lastRowFirstColumn="0" w:lastRowLastColumn="0"/>
              <w:rPr>
                <w:rtl/>
                <w:lang w:val="en-GB"/>
              </w:rPr>
            </w:pPr>
            <w:r w:rsidRPr="00F914C2">
              <w:rPr>
                <w:lang w:val="en-GB"/>
              </w:rPr>
              <w:t>Moderator</w:t>
            </w:r>
          </w:p>
        </w:tc>
        <w:tc>
          <w:tcPr>
            <w:tcW w:w="0" w:type="dxa"/>
          </w:tcPr>
          <w:p w14:paraId="336E7682" w14:textId="5D8AB146" w:rsidR="00DD6A02" w:rsidRPr="00F914C2" w:rsidRDefault="00DD6A02" w:rsidP="00E256DF">
            <w:pPr>
              <w:pStyle w:val="ListParagraph"/>
              <w:numPr>
                <w:ilvl w:val="0"/>
                <w:numId w:val="4"/>
              </w:numPr>
              <w:bidi w:val="0"/>
              <w:cnfStyle w:val="000000100000" w:firstRow="0" w:lastRow="0" w:firstColumn="0" w:lastColumn="0" w:oddVBand="0" w:evenVBand="0" w:oddHBand="1" w:evenHBand="0" w:firstRowFirstColumn="0" w:firstRowLastColumn="0" w:lastRowFirstColumn="0" w:lastRowLastColumn="0"/>
              <w:rPr>
                <w:rtl/>
                <w:lang w:val="en-GB"/>
              </w:rPr>
            </w:pPr>
          </w:p>
        </w:tc>
      </w:tr>
      <w:tr w:rsidR="00DD6A02" w:rsidRPr="001A2CA3" w14:paraId="5F5E34C7" w14:textId="77777777" w:rsidTr="00F914C2">
        <w:trPr>
          <w:gridAfter w:val="1"/>
          <w:wAfter w:w="437" w:type="dxa"/>
        </w:trPr>
        <w:tc>
          <w:tcPr>
            <w:cnfStyle w:val="001000000000" w:firstRow="0" w:lastRow="0" w:firstColumn="1" w:lastColumn="0" w:oddVBand="0" w:evenVBand="0" w:oddHBand="0" w:evenHBand="0" w:firstRowFirstColumn="0" w:firstRowLastColumn="0" w:lastRowFirstColumn="0" w:lastRowLastColumn="0"/>
            <w:tcW w:w="2141" w:type="dxa"/>
          </w:tcPr>
          <w:p w14:paraId="3B814222" w14:textId="2C03D411" w:rsidR="00DD6A02" w:rsidRPr="00F914C2" w:rsidRDefault="00DD6A02" w:rsidP="00DD6A02">
            <w:pPr>
              <w:bidi w:val="0"/>
              <w:ind w:left="0" w:firstLine="0"/>
              <w:rPr>
                <w:rtl/>
                <w:lang w:val="en-GB"/>
              </w:rPr>
            </w:pPr>
            <w:r w:rsidRPr="00F914C2">
              <w:rPr>
                <w:rtl/>
                <w:lang w:val="en-GB"/>
              </w:rPr>
              <w:t>12</w:t>
            </w:r>
            <w:r w:rsidRPr="00F914C2">
              <w:rPr>
                <w:lang w:val="en-GB"/>
              </w:rPr>
              <w:t xml:space="preserve"> minutes</w:t>
            </w:r>
          </w:p>
        </w:tc>
        <w:tc>
          <w:tcPr>
            <w:tcW w:w="7360" w:type="dxa"/>
          </w:tcPr>
          <w:p w14:paraId="68D2E1EC" w14:textId="609D81D5" w:rsidR="00DD6A02" w:rsidRPr="00F914C2" w:rsidRDefault="00E256DF" w:rsidP="00F914C2">
            <w:pPr>
              <w:bidi w:val="0"/>
              <w:ind w:left="30" w:firstLine="0"/>
              <w:cnfStyle w:val="000000000000" w:firstRow="0" w:lastRow="0" w:firstColumn="0" w:lastColumn="0" w:oddVBand="0" w:evenVBand="0" w:oddHBand="0" w:evenHBand="0" w:firstRowFirstColumn="0" w:firstRowLastColumn="0" w:lastRowFirstColumn="0" w:lastRowLastColumn="0"/>
              <w:rPr>
                <w:b/>
                <w:bCs/>
                <w:rtl/>
                <w:lang w:val="en-GB" w:bidi="ar-EG"/>
              </w:rPr>
            </w:pPr>
            <w:r w:rsidRPr="00F914C2">
              <w:rPr>
                <w:b/>
                <w:bCs/>
                <w:lang w:val="en-GB" w:bidi="ar-EG"/>
              </w:rPr>
              <w:t>Introduction to the</w:t>
            </w:r>
            <w:r w:rsidRPr="00F914C2">
              <w:rPr>
                <w:b/>
                <w:bCs/>
                <w:lang w:val="en-GB"/>
              </w:rPr>
              <w:t xml:space="preserve"> </w:t>
            </w:r>
            <w:r w:rsidRPr="00F914C2">
              <w:rPr>
                <w:b/>
                <w:bCs/>
                <w:lang w:val="en-GB" w:bidi="ar-EG"/>
              </w:rPr>
              <w:t>Global Coalition for Limitation of Armaments (GCLA)</w:t>
            </w:r>
          </w:p>
          <w:p w14:paraId="158AC1C4" w14:textId="732B1CCF" w:rsidR="00E256DF" w:rsidRPr="00F914C2" w:rsidRDefault="00E256DF" w:rsidP="00F914C2">
            <w:pPr>
              <w:bidi w:val="0"/>
              <w:ind w:left="30" w:firstLine="0"/>
              <w:cnfStyle w:val="000000000000" w:firstRow="0" w:lastRow="0" w:firstColumn="0" w:lastColumn="0" w:oddVBand="0" w:evenVBand="0" w:oddHBand="0" w:evenHBand="0" w:firstRowFirstColumn="0" w:firstRowLastColumn="0" w:lastRowFirstColumn="0" w:lastRowLastColumn="0"/>
              <w:rPr>
                <w:b/>
                <w:bCs/>
                <w:rtl/>
                <w:lang w:val="en-GB" w:bidi="ar-EG"/>
              </w:rPr>
            </w:pPr>
            <w:r w:rsidRPr="00F914C2">
              <w:rPr>
                <w:b/>
                <w:bCs/>
                <w:lang w:val="en-GB" w:bidi="ar-EG"/>
              </w:rPr>
              <w:t>The current challenges of illicit arms transfers</w:t>
            </w:r>
          </w:p>
          <w:p w14:paraId="7D321730" w14:textId="535D04AE" w:rsidR="00DD6A02" w:rsidRPr="00F914C2" w:rsidRDefault="00E256DF" w:rsidP="00F914C2">
            <w:pPr>
              <w:bidi w:val="0"/>
              <w:ind w:left="30" w:firstLine="0"/>
              <w:cnfStyle w:val="000000000000" w:firstRow="0" w:lastRow="0" w:firstColumn="0" w:lastColumn="0" w:oddVBand="0" w:evenVBand="0" w:oddHBand="0" w:evenHBand="0" w:firstRowFirstColumn="0" w:firstRowLastColumn="0" w:lastRowFirstColumn="0" w:lastRowLastColumn="0"/>
              <w:rPr>
                <w:lang w:val="en-GB" w:bidi="ar-EG"/>
              </w:rPr>
            </w:pPr>
            <w:r w:rsidRPr="00F914C2">
              <w:rPr>
                <w:lang w:val="en-GB" w:bidi="ar-EG"/>
              </w:rPr>
              <w:t xml:space="preserve">Ayman </w:t>
            </w:r>
            <w:proofErr w:type="spellStart"/>
            <w:r w:rsidR="00165184">
              <w:rPr>
                <w:lang w:val="en-GB" w:bidi="ar-EG"/>
              </w:rPr>
              <w:t>O</w:t>
            </w:r>
            <w:r w:rsidRPr="00F914C2">
              <w:rPr>
                <w:lang w:val="en-GB" w:bidi="ar-EG"/>
              </w:rPr>
              <w:t>kail</w:t>
            </w:r>
            <w:proofErr w:type="spellEnd"/>
            <w:r w:rsidRPr="00F914C2">
              <w:rPr>
                <w:lang w:val="en-GB" w:bidi="ar-EG"/>
              </w:rPr>
              <w:t>, President of the Maat for Peace, Development and Human Rights Association</w:t>
            </w:r>
          </w:p>
        </w:tc>
        <w:tc>
          <w:tcPr>
            <w:tcW w:w="0" w:type="dxa"/>
          </w:tcPr>
          <w:p w14:paraId="05B08154" w14:textId="5A00A1D7" w:rsidR="00DD6A02" w:rsidRPr="00F914C2" w:rsidRDefault="00DD6A02" w:rsidP="00E256DF">
            <w:pPr>
              <w:pStyle w:val="ListParagraph"/>
              <w:numPr>
                <w:ilvl w:val="0"/>
                <w:numId w:val="4"/>
              </w:numPr>
              <w:bidi w:val="0"/>
              <w:cnfStyle w:val="000000000000" w:firstRow="0" w:lastRow="0" w:firstColumn="0" w:lastColumn="0" w:oddVBand="0" w:evenVBand="0" w:oddHBand="0" w:evenHBand="0" w:firstRowFirstColumn="0" w:firstRowLastColumn="0" w:lastRowFirstColumn="0" w:lastRowLastColumn="0"/>
              <w:rPr>
                <w:rtl/>
                <w:lang w:val="en-GB"/>
              </w:rPr>
            </w:pPr>
          </w:p>
        </w:tc>
      </w:tr>
      <w:tr w:rsidR="00DD6A02" w:rsidRPr="001A2CA3" w14:paraId="544CACF0" w14:textId="77777777" w:rsidTr="00F914C2">
        <w:trPr>
          <w:gridAfter w:val="1"/>
          <w:cnfStyle w:val="000000100000" w:firstRow="0" w:lastRow="0" w:firstColumn="0" w:lastColumn="0" w:oddVBand="0" w:evenVBand="0" w:oddHBand="1" w:evenHBand="0" w:firstRowFirstColumn="0" w:firstRowLastColumn="0" w:lastRowFirstColumn="0" w:lastRowLastColumn="0"/>
          <w:wAfter w:w="437" w:type="dxa"/>
          <w:trHeight w:val="2541"/>
        </w:trPr>
        <w:tc>
          <w:tcPr>
            <w:cnfStyle w:val="001000000000" w:firstRow="0" w:lastRow="0" w:firstColumn="1" w:lastColumn="0" w:oddVBand="0" w:evenVBand="0" w:oddHBand="0" w:evenHBand="0" w:firstRowFirstColumn="0" w:firstRowLastColumn="0" w:lastRowFirstColumn="0" w:lastRowLastColumn="0"/>
            <w:tcW w:w="2141" w:type="dxa"/>
          </w:tcPr>
          <w:p w14:paraId="3C1B9826" w14:textId="0E336269" w:rsidR="00DD6A02" w:rsidRPr="00F914C2" w:rsidRDefault="00DD6A02" w:rsidP="00DD6A02">
            <w:pPr>
              <w:bidi w:val="0"/>
              <w:ind w:left="0" w:firstLine="0"/>
              <w:rPr>
                <w:rtl/>
                <w:lang w:val="en-GB"/>
              </w:rPr>
            </w:pPr>
            <w:r w:rsidRPr="00F914C2">
              <w:rPr>
                <w:rtl/>
                <w:lang w:val="en-GB"/>
              </w:rPr>
              <w:t>12</w:t>
            </w:r>
            <w:r w:rsidRPr="00F914C2">
              <w:rPr>
                <w:lang w:val="en-GB"/>
              </w:rPr>
              <w:t xml:space="preserve"> minutes</w:t>
            </w:r>
          </w:p>
        </w:tc>
        <w:tc>
          <w:tcPr>
            <w:tcW w:w="7360" w:type="dxa"/>
          </w:tcPr>
          <w:p w14:paraId="14B47C7A" w14:textId="77777777" w:rsidR="00E256DF" w:rsidRPr="00F914C2" w:rsidRDefault="00E256DF" w:rsidP="00F914C2">
            <w:pPr>
              <w:bidi w:val="0"/>
              <w:ind w:left="30" w:firstLine="0"/>
              <w:cnfStyle w:val="000000100000" w:firstRow="0" w:lastRow="0" w:firstColumn="0" w:lastColumn="0" w:oddVBand="0" w:evenVBand="0" w:oddHBand="1" w:evenHBand="0" w:firstRowFirstColumn="0" w:firstRowLastColumn="0" w:lastRowFirstColumn="0" w:lastRowLastColumn="0"/>
              <w:rPr>
                <w:b/>
                <w:bCs/>
                <w:lang w:val="en-GB"/>
              </w:rPr>
            </w:pPr>
            <w:r w:rsidRPr="00F914C2">
              <w:rPr>
                <w:b/>
                <w:bCs/>
                <w:lang w:val="en-GB"/>
              </w:rPr>
              <w:t>Definition of conventional weapons and their threat to global security?</w:t>
            </w:r>
          </w:p>
          <w:p w14:paraId="09A8CC30" w14:textId="6AFE787C" w:rsidR="00E256DF" w:rsidRPr="00F914C2" w:rsidRDefault="00E256DF" w:rsidP="00F914C2">
            <w:pPr>
              <w:bidi w:val="0"/>
              <w:ind w:left="30" w:firstLine="0"/>
              <w:jc w:val="both"/>
              <w:cnfStyle w:val="000000100000" w:firstRow="0" w:lastRow="0" w:firstColumn="0" w:lastColumn="0" w:oddVBand="0" w:evenVBand="0" w:oddHBand="1" w:evenHBand="0" w:firstRowFirstColumn="0" w:firstRowLastColumn="0" w:lastRowFirstColumn="0" w:lastRowLastColumn="0"/>
              <w:rPr>
                <w:b/>
                <w:bCs/>
                <w:lang w:val="en-GB"/>
              </w:rPr>
            </w:pPr>
            <w:r w:rsidRPr="00F914C2">
              <w:rPr>
                <w:b/>
                <w:bCs/>
                <w:lang w:val="en-GB"/>
              </w:rPr>
              <w:t xml:space="preserve">Possible options for addressing the international humanitarian and security challenges posed by emerging technologies in the field of lethal autonomous weapons systems (LAWS) in the context of the object and purposes of the </w:t>
            </w:r>
            <w:r w:rsidR="00544EE8" w:rsidRPr="00F914C2">
              <w:rPr>
                <w:b/>
                <w:bCs/>
              </w:rPr>
              <w:t>Convention</w:t>
            </w:r>
            <w:r w:rsidR="00F84FB4">
              <w:rPr>
                <w:b/>
                <w:bCs/>
              </w:rPr>
              <w:t xml:space="preserve"> on Certain </w:t>
            </w:r>
            <w:r w:rsidR="00F84FB4" w:rsidRPr="0054036C">
              <w:rPr>
                <w:b/>
                <w:bCs/>
                <w:lang w:val="en"/>
              </w:rPr>
              <w:t>Conventional Weapons</w:t>
            </w:r>
            <w:r w:rsidR="00F84FB4">
              <w:rPr>
                <w:b/>
                <w:bCs/>
                <w:lang w:val="en"/>
              </w:rPr>
              <w:t xml:space="preserve"> (CCW)</w:t>
            </w:r>
          </w:p>
          <w:p w14:paraId="2456C7FD" w14:textId="7AF3D88B" w:rsidR="00005AC2" w:rsidRPr="00F914C2" w:rsidRDefault="00005AC2" w:rsidP="00F914C2">
            <w:pPr>
              <w:bidi w:val="0"/>
              <w:ind w:left="30" w:firstLine="0"/>
              <w:jc w:val="both"/>
              <w:cnfStyle w:val="000000100000" w:firstRow="0" w:lastRow="0" w:firstColumn="0" w:lastColumn="0" w:oddVBand="0" w:evenVBand="0" w:oddHBand="1" w:evenHBand="0" w:firstRowFirstColumn="0" w:firstRowLastColumn="0" w:lastRowFirstColumn="0" w:lastRowLastColumn="0"/>
              <w:rPr>
                <w:lang w:val="en-GB"/>
              </w:rPr>
            </w:pPr>
            <w:r w:rsidRPr="00F914C2">
              <w:rPr>
                <w:lang w:val="en-GB"/>
              </w:rPr>
              <w:t xml:space="preserve">Marc </w:t>
            </w:r>
            <w:proofErr w:type="spellStart"/>
            <w:r w:rsidRPr="00F914C2">
              <w:rPr>
                <w:lang w:val="en-GB"/>
              </w:rPr>
              <w:t>Finaud</w:t>
            </w:r>
            <w:proofErr w:type="spellEnd"/>
            <w:r w:rsidR="005230F4">
              <w:rPr>
                <w:lang w:val="en-GB"/>
              </w:rPr>
              <w:t>,</w:t>
            </w:r>
            <w:r w:rsidRPr="00F914C2">
              <w:rPr>
                <w:lang w:val="en-GB"/>
              </w:rPr>
              <w:t xml:space="preserve"> Head of 'Arms Proliferation' at </w:t>
            </w:r>
            <w:r w:rsidR="005230F4">
              <w:rPr>
                <w:lang w:val="en-GB"/>
              </w:rPr>
              <w:t xml:space="preserve">the </w:t>
            </w:r>
            <w:r w:rsidRPr="00F914C2">
              <w:rPr>
                <w:lang w:val="en-GB"/>
              </w:rPr>
              <w:t>Geneva Centre for Security Policy</w:t>
            </w:r>
          </w:p>
          <w:p w14:paraId="2BAE13DF" w14:textId="0AD40CAA" w:rsidR="00DD6A02" w:rsidRPr="00F914C2" w:rsidRDefault="00DD6A02" w:rsidP="00F914C2">
            <w:pPr>
              <w:bidi w:val="0"/>
              <w:ind w:left="30" w:firstLine="0"/>
              <w:jc w:val="both"/>
              <w:cnfStyle w:val="000000100000" w:firstRow="0" w:lastRow="0" w:firstColumn="0" w:lastColumn="0" w:oddVBand="0" w:evenVBand="0" w:oddHBand="1" w:evenHBand="0" w:firstRowFirstColumn="0" w:firstRowLastColumn="0" w:lastRowFirstColumn="0" w:lastRowLastColumn="0"/>
              <w:rPr>
                <w:b/>
                <w:bCs/>
                <w:rtl/>
                <w:lang w:val="en-GB"/>
              </w:rPr>
            </w:pPr>
          </w:p>
        </w:tc>
        <w:tc>
          <w:tcPr>
            <w:tcW w:w="0" w:type="dxa"/>
          </w:tcPr>
          <w:p w14:paraId="503D21F6" w14:textId="091720E6" w:rsidR="00DD6A02" w:rsidRPr="00F914C2" w:rsidRDefault="00DD6A02" w:rsidP="00E256DF">
            <w:pPr>
              <w:pStyle w:val="ListParagraph"/>
              <w:numPr>
                <w:ilvl w:val="0"/>
                <w:numId w:val="4"/>
              </w:numPr>
              <w:bidi w:val="0"/>
              <w:cnfStyle w:val="000000100000" w:firstRow="0" w:lastRow="0" w:firstColumn="0" w:lastColumn="0" w:oddVBand="0" w:evenVBand="0" w:oddHBand="1" w:evenHBand="0" w:firstRowFirstColumn="0" w:firstRowLastColumn="0" w:lastRowFirstColumn="0" w:lastRowLastColumn="0"/>
              <w:rPr>
                <w:rtl/>
                <w:lang w:val="en-GB"/>
              </w:rPr>
            </w:pPr>
          </w:p>
        </w:tc>
      </w:tr>
      <w:tr w:rsidR="00DD6A02" w:rsidRPr="001A2CA3" w14:paraId="3EFC5C26" w14:textId="77777777" w:rsidTr="00F914C2">
        <w:trPr>
          <w:gridAfter w:val="1"/>
          <w:wAfter w:w="437" w:type="dxa"/>
        </w:trPr>
        <w:tc>
          <w:tcPr>
            <w:cnfStyle w:val="001000000000" w:firstRow="0" w:lastRow="0" w:firstColumn="1" w:lastColumn="0" w:oddVBand="0" w:evenVBand="0" w:oddHBand="0" w:evenHBand="0" w:firstRowFirstColumn="0" w:firstRowLastColumn="0" w:lastRowFirstColumn="0" w:lastRowLastColumn="0"/>
            <w:tcW w:w="2141" w:type="dxa"/>
          </w:tcPr>
          <w:p w14:paraId="1C935379" w14:textId="44AE38FB" w:rsidR="00DD6A02" w:rsidRPr="00F914C2" w:rsidRDefault="00DD6A02" w:rsidP="00DD6A02">
            <w:pPr>
              <w:bidi w:val="0"/>
              <w:ind w:hanging="300"/>
              <w:rPr>
                <w:rtl/>
                <w:lang w:val="en-GB"/>
              </w:rPr>
            </w:pPr>
            <w:r w:rsidRPr="00F914C2">
              <w:rPr>
                <w:rtl/>
                <w:lang w:val="en-GB"/>
              </w:rPr>
              <w:t>12</w:t>
            </w:r>
            <w:r w:rsidRPr="00F914C2">
              <w:rPr>
                <w:lang w:val="en-GB"/>
              </w:rPr>
              <w:t xml:space="preserve"> minutes</w:t>
            </w:r>
          </w:p>
        </w:tc>
        <w:tc>
          <w:tcPr>
            <w:tcW w:w="7360" w:type="dxa"/>
          </w:tcPr>
          <w:p w14:paraId="25155314" w14:textId="77777777" w:rsidR="00005AC2" w:rsidRPr="00F914C2" w:rsidRDefault="00005AC2" w:rsidP="00F914C2">
            <w:pPr>
              <w:bidi w:val="0"/>
              <w:ind w:left="30" w:firstLine="0"/>
              <w:cnfStyle w:val="000000000000" w:firstRow="0" w:lastRow="0" w:firstColumn="0" w:lastColumn="0" w:oddVBand="0" w:evenVBand="0" w:oddHBand="0" w:evenHBand="0" w:firstRowFirstColumn="0" w:firstRowLastColumn="0" w:lastRowFirstColumn="0" w:lastRowLastColumn="0"/>
              <w:rPr>
                <w:lang w:val="en-GB"/>
              </w:rPr>
            </w:pPr>
            <w:r w:rsidRPr="00F914C2">
              <w:rPr>
                <w:b/>
                <w:bCs/>
                <w:lang w:val="en-GB" w:bidi="ar"/>
              </w:rPr>
              <w:t>New flows and illicit arms trade and transfer to countries of armed conflict</w:t>
            </w:r>
            <w:r w:rsidRPr="00F914C2">
              <w:rPr>
                <w:lang w:val="en-GB"/>
              </w:rPr>
              <w:t>.</w:t>
            </w:r>
          </w:p>
          <w:p w14:paraId="2C3AC4F8" w14:textId="5CAE2B01" w:rsidR="00DD6A02" w:rsidRPr="00F914C2" w:rsidRDefault="00DD6A02" w:rsidP="00F914C2">
            <w:pPr>
              <w:bidi w:val="0"/>
              <w:ind w:left="30" w:firstLine="0"/>
              <w:cnfStyle w:val="000000000000" w:firstRow="0" w:lastRow="0" w:firstColumn="0" w:lastColumn="0" w:oddVBand="0" w:evenVBand="0" w:oddHBand="0" w:evenHBand="0" w:firstRowFirstColumn="0" w:firstRowLastColumn="0" w:lastRowFirstColumn="0" w:lastRowLastColumn="0"/>
              <w:rPr>
                <w:rtl/>
                <w:lang w:val="en-GB"/>
              </w:rPr>
            </w:pPr>
          </w:p>
        </w:tc>
        <w:tc>
          <w:tcPr>
            <w:tcW w:w="0" w:type="dxa"/>
          </w:tcPr>
          <w:p w14:paraId="65A3262C" w14:textId="01FCFAAD" w:rsidR="00DD6A02" w:rsidRPr="00F914C2" w:rsidRDefault="00DD6A02" w:rsidP="00005AC2">
            <w:pPr>
              <w:pStyle w:val="ListParagraph"/>
              <w:numPr>
                <w:ilvl w:val="0"/>
                <w:numId w:val="4"/>
              </w:numPr>
              <w:bidi w:val="0"/>
              <w:cnfStyle w:val="000000000000" w:firstRow="0" w:lastRow="0" w:firstColumn="0" w:lastColumn="0" w:oddVBand="0" w:evenVBand="0" w:oddHBand="0" w:evenHBand="0" w:firstRowFirstColumn="0" w:firstRowLastColumn="0" w:lastRowFirstColumn="0" w:lastRowLastColumn="0"/>
              <w:rPr>
                <w:rtl/>
                <w:lang w:val="en-GB"/>
              </w:rPr>
            </w:pPr>
          </w:p>
        </w:tc>
      </w:tr>
      <w:tr w:rsidR="00DD6A02" w:rsidRPr="001A2CA3" w14:paraId="357133DF" w14:textId="77777777" w:rsidTr="00F914C2">
        <w:trPr>
          <w:gridAfter w:val="1"/>
          <w:cnfStyle w:val="000000100000" w:firstRow="0" w:lastRow="0" w:firstColumn="0" w:lastColumn="0" w:oddVBand="0" w:evenVBand="0" w:oddHBand="1" w:evenHBand="0" w:firstRowFirstColumn="0" w:firstRowLastColumn="0" w:lastRowFirstColumn="0" w:lastRowLastColumn="0"/>
          <w:wAfter w:w="437" w:type="dxa"/>
        </w:trPr>
        <w:tc>
          <w:tcPr>
            <w:cnfStyle w:val="001000000000" w:firstRow="0" w:lastRow="0" w:firstColumn="1" w:lastColumn="0" w:oddVBand="0" w:evenVBand="0" w:oddHBand="0" w:evenHBand="0" w:firstRowFirstColumn="0" w:firstRowLastColumn="0" w:lastRowFirstColumn="0" w:lastRowLastColumn="0"/>
            <w:tcW w:w="2141" w:type="dxa"/>
          </w:tcPr>
          <w:p w14:paraId="7267E270" w14:textId="05B19F11" w:rsidR="00DD6A02" w:rsidRPr="00F914C2" w:rsidRDefault="00DD6A02" w:rsidP="00DD6A02">
            <w:pPr>
              <w:bidi w:val="0"/>
              <w:ind w:left="0" w:firstLine="0"/>
              <w:rPr>
                <w:rtl/>
                <w:lang w:val="en-GB"/>
              </w:rPr>
            </w:pPr>
            <w:r w:rsidRPr="00F914C2">
              <w:rPr>
                <w:rtl/>
                <w:lang w:val="en-GB"/>
              </w:rPr>
              <w:t>12</w:t>
            </w:r>
            <w:r w:rsidRPr="00F914C2">
              <w:rPr>
                <w:lang w:val="en-GB"/>
              </w:rPr>
              <w:t xml:space="preserve"> minutes</w:t>
            </w:r>
          </w:p>
        </w:tc>
        <w:tc>
          <w:tcPr>
            <w:tcW w:w="7360" w:type="dxa"/>
          </w:tcPr>
          <w:p w14:paraId="6D436B32" w14:textId="2B2E7D0A" w:rsidR="00005AC2" w:rsidRPr="00F914C2" w:rsidRDefault="00005AC2" w:rsidP="00F914C2">
            <w:pPr>
              <w:bidi w:val="0"/>
              <w:ind w:left="30" w:firstLine="0"/>
              <w:cnfStyle w:val="000000100000" w:firstRow="0" w:lastRow="0" w:firstColumn="0" w:lastColumn="0" w:oddVBand="0" w:evenVBand="0" w:oddHBand="1" w:evenHBand="0" w:firstRowFirstColumn="0" w:firstRowLastColumn="0" w:lastRowFirstColumn="0" w:lastRowLastColumn="0"/>
              <w:rPr>
                <w:b/>
                <w:bCs/>
                <w:lang w:val="en-GB" w:bidi="ar"/>
              </w:rPr>
            </w:pPr>
            <w:r w:rsidRPr="00F914C2">
              <w:rPr>
                <w:b/>
                <w:bCs/>
                <w:lang w:val="en-GB" w:bidi="ar"/>
              </w:rPr>
              <w:t>International mechanisms and laws, and national follow-up and evaluation.</w:t>
            </w:r>
          </w:p>
          <w:p w14:paraId="008EBF72" w14:textId="4E744BFC" w:rsidR="00DD6A02" w:rsidRPr="00F914C2" w:rsidRDefault="00DD6A02" w:rsidP="00F914C2">
            <w:pPr>
              <w:bidi w:val="0"/>
              <w:ind w:left="30" w:firstLine="0"/>
              <w:cnfStyle w:val="000000100000" w:firstRow="0" w:lastRow="0" w:firstColumn="0" w:lastColumn="0" w:oddVBand="0" w:evenVBand="0" w:oddHBand="1" w:evenHBand="0" w:firstRowFirstColumn="0" w:firstRowLastColumn="0" w:lastRowFirstColumn="0" w:lastRowLastColumn="0"/>
              <w:rPr>
                <w:rtl/>
                <w:lang w:val="en-GB"/>
              </w:rPr>
            </w:pPr>
          </w:p>
        </w:tc>
        <w:tc>
          <w:tcPr>
            <w:tcW w:w="0" w:type="dxa"/>
          </w:tcPr>
          <w:p w14:paraId="7F53304F" w14:textId="0DB00312" w:rsidR="00DD6A02" w:rsidRPr="00F914C2" w:rsidRDefault="00DD6A02" w:rsidP="00005AC2">
            <w:pPr>
              <w:pStyle w:val="ListParagraph"/>
              <w:numPr>
                <w:ilvl w:val="0"/>
                <w:numId w:val="4"/>
              </w:numPr>
              <w:bidi w:val="0"/>
              <w:cnfStyle w:val="000000100000" w:firstRow="0" w:lastRow="0" w:firstColumn="0" w:lastColumn="0" w:oddVBand="0" w:evenVBand="0" w:oddHBand="1" w:evenHBand="0" w:firstRowFirstColumn="0" w:firstRowLastColumn="0" w:lastRowFirstColumn="0" w:lastRowLastColumn="0"/>
              <w:rPr>
                <w:rtl/>
                <w:lang w:val="en-GB"/>
              </w:rPr>
            </w:pPr>
          </w:p>
        </w:tc>
      </w:tr>
      <w:tr w:rsidR="00DD6A02" w:rsidRPr="001A2CA3" w14:paraId="39550211" w14:textId="77777777" w:rsidTr="00F914C2">
        <w:trPr>
          <w:gridAfter w:val="1"/>
          <w:wAfter w:w="437" w:type="dxa"/>
        </w:trPr>
        <w:tc>
          <w:tcPr>
            <w:cnfStyle w:val="001000000000" w:firstRow="0" w:lastRow="0" w:firstColumn="1" w:lastColumn="0" w:oddVBand="0" w:evenVBand="0" w:oddHBand="0" w:evenHBand="0" w:firstRowFirstColumn="0" w:firstRowLastColumn="0" w:lastRowFirstColumn="0" w:lastRowLastColumn="0"/>
            <w:tcW w:w="2141" w:type="dxa"/>
          </w:tcPr>
          <w:p w14:paraId="52DFCA0D" w14:textId="46B3AA03" w:rsidR="00DD6A02" w:rsidRPr="00F914C2" w:rsidRDefault="00DD6A02" w:rsidP="00DD6A02">
            <w:pPr>
              <w:bidi w:val="0"/>
              <w:ind w:left="0" w:firstLine="0"/>
              <w:rPr>
                <w:rtl/>
                <w:lang w:val="en-GB"/>
              </w:rPr>
            </w:pPr>
            <w:r w:rsidRPr="00F914C2">
              <w:rPr>
                <w:lang w:val="en-GB"/>
              </w:rPr>
              <w:t>5</w:t>
            </w:r>
            <w:r w:rsidR="005230F4">
              <w:rPr>
                <w:lang w:val="en-GB"/>
              </w:rPr>
              <w:t xml:space="preserve"> </w:t>
            </w:r>
            <w:r w:rsidRPr="00F914C2">
              <w:rPr>
                <w:lang w:val="en-GB"/>
              </w:rPr>
              <w:t>minutes</w:t>
            </w:r>
          </w:p>
        </w:tc>
        <w:tc>
          <w:tcPr>
            <w:tcW w:w="7360" w:type="dxa"/>
          </w:tcPr>
          <w:p w14:paraId="6E573EF8" w14:textId="75E06FCA" w:rsidR="00DD6A02" w:rsidRPr="00F914C2" w:rsidRDefault="00005AC2" w:rsidP="00F914C2">
            <w:pPr>
              <w:bidi w:val="0"/>
              <w:ind w:left="30" w:firstLine="0"/>
              <w:cnfStyle w:val="000000000000" w:firstRow="0" w:lastRow="0" w:firstColumn="0" w:lastColumn="0" w:oddVBand="0" w:evenVBand="0" w:oddHBand="0" w:evenHBand="0" w:firstRowFirstColumn="0" w:firstRowLastColumn="0" w:lastRowFirstColumn="0" w:lastRowLastColumn="0"/>
              <w:rPr>
                <w:b/>
                <w:bCs/>
                <w:rtl/>
                <w:lang w:val="en-GB" w:bidi="ar-EG"/>
              </w:rPr>
            </w:pPr>
            <w:r w:rsidRPr="00F914C2">
              <w:rPr>
                <w:b/>
                <w:bCs/>
                <w:lang w:val="en-GB" w:bidi="ar-EG"/>
              </w:rPr>
              <w:t>Questions and comments</w:t>
            </w:r>
          </w:p>
        </w:tc>
        <w:tc>
          <w:tcPr>
            <w:tcW w:w="0" w:type="dxa"/>
          </w:tcPr>
          <w:p w14:paraId="24179FAA" w14:textId="51AD1D72" w:rsidR="00DD6A02" w:rsidRPr="00F914C2" w:rsidRDefault="00DD6A02" w:rsidP="00005AC2">
            <w:pPr>
              <w:pStyle w:val="ListParagraph"/>
              <w:numPr>
                <w:ilvl w:val="0"/>
                <w:numId w:val="4"/>
              </w:numPr>
              <w:bidi w:val="0"/>
              <w:cnfStyle w:val="000000000000" w:firstRow="0" w:lastRow="0" w:firstColumn="0" w:lastColumn="0" w:oddVBand="0" w:evenVBand="0" w:oddHBand="0" w:evenHBand="0" w:firstRowFirstColumn="0" w:firstRowLastColumn="0" w:lastRowFirstColumn="0" w:lastRowLastColumn="0"/>
              <w:rPr>
                <w:rtl/>
                <w:lang w:val="en-GB"/>
              </w:rPr>
            </w:pPr>
          </w:p>
        </w:tc>
      </w:tr>
    </w:tbl>
    <w:p w14:paraId="1AEAB3AD" w14:textId="77777777" w:rsidR="00DD6A02" w:rsidRPr="00F914C2" w:rsidRDefault="00DD6A02" w:rsidP="00DD6A02">
      <w:pPr>
        <w:bidi w:val="0"/>
        <w:rPr>
          <w:lang w:val="en-GB"/>
        </w:rPr>
      </w:pPr>
    </w:p>
    <w:sectPr w:rsidR="00DD6A02" w:rsidRPr="00F914C2" w:rsidSect="00F914C2">
      <w:headerReference w:type="default" r:id="rId8"/>
      <w:footerReference w:type="default" r:id="rId9"/>
      <w:headerReference w:type="first" r:id="rId10"/>
      <w:footerReference w:type="first" r:id="rId11"/>
      <w:pgSz w:w="12240" w:h="15840"/>
      <w:pgMar w:top="851" w:right="851" w:bottom="851"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D437E" w14:textId="77777777" w:rsidR="005C5652" w:rsidRDefault="005C5652" w:rsidP="00BF1E65">
      <w:pPr>
        <w:spacing w:after="0" w:line="240" w:lineRule="auto"/>
      </w:pPr>
      <w:r>
        <w:separator/>
      </w:r>
    </w:p>
  </w:endnote>
  <w:endnote w:type="continuationSeparator" w:id="0">
    <w:p w14:paraId="0F18126A" w14:textId="77777777" w:rsidR="005C5652" w:rsidRDefault="005C5652" w:rsidP="00BF1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plified Arabic">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90A1B" w14:textId="77777777" w:rsidR="00BF1E65" w:rsidRPr="00BF1E65" w:rsidRDefault="00BF1E65" w:rsidP="00BF1E65">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573"/>
      <w:gridCol w:w="1389"/>
      <w:gridCol w:w="692"/>
      <w:gridCol w:w="453"/>
      <w:gridCol w:w="819"/>
      <w:gridCol w:w="521"/>
      <w:gridCol w:w="4723"/>
    </w:tblGrid>
    <w:tr w:rsidR="00BC76A9" w14:paraId="004C1E47" w14:textId="77777777" w:rsidTr="00EE6224">
      <w:trPr>
        <w:jc w:val="center"/>
      </w:trPr>
      <w:tc>
        <w:tcPr>
          <w:tcW w:w="740" w:type="pct"/>
          <w:vMerge w:val="restart"/>
          <w:vAlign w:val="center"/>
        </w:tcPr>
        <w:p w14:paraId="26868B20" w14:textId="77777777" w:rsidR="00BC76A9" w:rsidRDefault="00BC76A9" w:rsidP="00BC76A9">
          <w:pPr>
            <w:bidi w:val="0"/>
            <w:spacing w:after="60" w:line="240" w:lineRule="auto"/>
            <w:jc w:val="center"/>
            <w:rPr>
              <w:noProof/>
              <w:rtl/>
            </w:rPr>
          </w:pPr>
          <w:r>
            <w:rPr>
              <w:rFonts w:hint="cs"/>
              <w:noProof/>
            </w:rPr>
            <w:drawing>
              <wp:inline distT="0" distB="0" distL="0" distR="0" wp14:anchorId="4DAC59F9" wp14:editId="680488CF">
                <wp:extent cx="721378" cy="560173"/>
                <wp:effectExtent l="0" t="0" r="2540" b="0"/>
                <wp:docPr id="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729535" cy="5665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60" w:type="pct"/>
          <w:gridSpan w:val="7"/>
        </w:tcPr>
        <w:p w14:paraId="12941E53" w14:textId="77777777" w:rsidR="00BC76A9" w:rsidRDefault="00BC76A9" w:rsidP="00BC76A9">
          <w:pPr>
            <w:bidi w:val="0"/>
            <w:spacing w:after="60" w:line="240" w:lineRule="auto"/>
            <w:rPr>
              <w:rFonts w:ascii="Times New Roman" w:hAnsi="Times New Roman" w:cs="Times New Roman"/>
              <w:b/>
              <w:bCs/>
              <w:color w:val="000066"/>
              <w:sz w:val="20"/>
              <w:szCs w:val="20"/>
            </w:rPr>
          </w:pPr>
          <w:r>
            <w:rPr>
              <w:noProof/>
              <w:rtl/>
            </w:rPr>
            <mc:AlternateContent>
              <mc:Choice Requires="wps">
                <w:drawing>
                  <wp:inline distT="0" distB="0" distL="0" distR="0" wp14:anchorId="110167DC" wp14:editId="7DFA23A8">
                    <wp:extent cx="5632106" cy="38615"/>
                    <wp:effectExtent l="19050" t="19050" r="6985" b="19050"/>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632106" cy="38615"/>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137F6C8" id="Line 1" o:spid="_x0000_s1026" style="flip:x y;visibility:visible;mso-wrap-style:square;mso-left-percent:-10001;mso-top-percent:-10001;mso-position-horizontal:absolute;mso-position-horizontal-relative:char;mso-position-vertical:absolute;mso-position-vertical-relative:line;mso-left-percent:-10001;mso-top-percent:-10001" from="0,0" to="443.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" strokecolor="red" strokeweight="2.25pt">
                    <w10:anchorlock/>
                  </v:line>
                </w:pict>
              </mc:Fallback>
            </mc:AlternateContent>
          </w:r>
        </w:p>
        <w:p w14:paraId="575C0582" w14:textId="77777777" w:rsidR="00BC76A9" w:rsidRPr="006F4190" w:rsidRDefault="00BC76A9" w:rsidP="00BC76A9">
          <w:pPr>
            <w:bidi w:val="0"/>
            <w:spacing w:after="60" w:line="240" w:lineRule="auto"/>
            <w:jc w:val="center"/>
            <w:rPr>
              <w:rFonts w:ascii="Times New Roman" w:hAnsi="Times New Roman" w:cs="Times New Roman"/>
              <w:b/>
              <w:bCs/>
              <w:color w:val="000066"/>
              <w:sz w:val="20"/>
              <w:szCs w:val="20"/>
            </w:rPr>
          </w:pPr>
          <w:r w:rsidRPr="009E5A85">
            <w:rPr>
              <w:rFonts w:ascii="Times New Roman" w:hAnsi="Times New Roman" w:cs="Times New Roman"/>
              <w:b/>
              <w:bCs/>
              <w:color w:val="000066"/>
              <w:sz w:val="20"/>
              <w:szCs w:val="20"/>
            </w:rPr>
            <w:t>Organization in special consultative status with the Economic and Social Council since 2016</w:t>
          </w:r>
        </w:p>
      </w:tc>
    </w:tr>
    <w:tr w:rsidR="00BC76A9" w14:paraId="35402F5B" w14:textId="77777777" w:rsidTr="00EE6224">
      <w:trPr>
        <w:jc w:val="center"/>
      </w:trPr>
      <w:tc>
        <w:tcPr>
          <w:tcW w:w="740" w:type="pct"/>
          <w:vMerge/>
        </w:tcPr>
        <w:p w14:paraId="0332394D" w14:textId="77777777" w:rsidR="00BC76A9" w:rsidRDefault="00BC76A9" w:rsidP="00BC76A9">
          <w:pPr>
            <w:bidi w:val="0"/>
            <w:spacing w:after="0"/>
            <w:ind w:left="0" w:firstLine="0"/>
            <w:jc w:val="center"/>
            <w:rPr>
              <w:b/>
              <w:bCs/>
              <w:noProof/>
              <w:lang w:bidi="ar-EG"/>
            </w:rPr>
          </w:pPr>
        </w:p>
      </w:tc>
      <w:tc>
        <w:tcPr>
          <w:tcW w:w="269" w:type="pct"/>
          <w:vMerge w:val="restart"/>
          <w:vAlign w:val="center"/>
        </w:tcPr>
        <w:p w14:paraId="38CCF898" w14:textId="77777777" w:rsidR="00BC76A9" w:rsidRPr="000F15D5" w:rsidRDefault="00BC76A9" w:rsidP="00BC76A9">
          <w:pPr>
            <w:bidi w:val="0"/>
            <w:spacing w:after="0"/>
            <w:ind w:left="0" w:firstLine="0"/>
            <w:jc w:val="center"/>
            <w:rPr>
              <w:b/>
              <w:bCs/>
              <w:lang w:bidi="ar-EG"/>
            </w:rPr>
          </w:pPr>
          <w:r>
            <w:rPr>
              <w:b/>
              <w:bCs/>
              <w:noProof/>
              <w:lang w:bidi="ar-EG"/>
            </w:rPr>
            <w:drawing>
              <wp:inline distT="0" distB="0" distL="0" distR="0" wp14:anchorId="0036E1D7" wp14:editId="5482A7AE">
                <wp:extent cx="113208" cy="180000"/>
                <wp:effectExtent l="0" t="0" r="1270" b="0"/>
                <wp:docPr id="9"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208" cy="180000"/>
                        </a:xfrm>
                        <a:prstGeom prst="rect">
                          <a:avLst/>
                        </a:prstGeom>
                      </pic:spPr>
                    </pic:pic>
                  </a:graphicData>
                </a:graphic>
              </wp:inline>
            </w:drawing>
          </w:r>
        </w:p>
      </w:tc>
      <w:tc>
        <w:tcPr>
          <w:tcW w:w="3991" w:type="pct"/>
          <w:gridSpan w:val="6"/>
          <w:vAlign w:val="center"/>
        </w:tcPr>
        <w:p w14:paraId="2A69BB38" w14:textId="77777777" w:rsidR="00BC76A9" w:rsidRPr="000F15D5" w:rsidRDefault="00BC76A9" w:rsidP="00BC76A9">
          <w:pPr>
            <w:bidi w:val="0"/>
            <w:spacing w:after="0"/>
            <w:ind w:left="-57" w:firstLine="0"/>
            <w:rPr>
              <w:rFonts w:asciiTheme="majorBidi" w:hAnsiTheme="majorBidi" w:cstheme="majorBidi"/>
              <w:color w:val="000000"/>
              <w:sz w:val="18"/>
              <w:szCs w:val="18"/>
              <w:shd w:val="clear" w:color="auto" w:fill="FFFFFF"/>
            </w:rPr>
          </w:pPr>
          <w:r w:rsidRPr="0086433E">
            <w:rPr>
              <w:rFonts w:asciiTheme="majorBidi" w:eastAsia="Times New Roman" w:hAnsiTheme="majorBidi" w:cstheme="majorBidi"/>
              <w:b/>
              <w:bCs/>
              <w:color w:val="000000"/>
              <w:sz w:val="18"/>
              <w:szCs w:val="18"/>
            </w:rPr>
            <w:t>Headquarters</w:t>
          </w:r>
          <w:r>
            <w:rPr>
              <w:rFonts w:asciiTheme="majorBidi" w:eastAsia="Times New Roman" w:hAnsiTheme="majorBidi" w:cstheme="majorBidi"/>
              <w:color w:val="000000"/>
              <w:sz w:val="18"/>
              <w:szCs w:val="18"/>
            </w:rPr>
            <w:t>:</w:t>
          </w:r>
          <w:r w:rsidRPr="000F15D5">
            <w:rPr>
              <w:rFonts w:asciiTheme="majorBidi" w:eastAsia="Times New Roman" w:hAnsiTheme="majorBidi" w:cstheme="majorBidi"/>
              <w:color w:val="000000"/>
              <w:sz w:val="18"/>
              <w:szCs w:val="18"/>
            </w:rPr>
            <w:t xml:space="preserve">148 </w:t>
          </w:r>
          <w:proofErr w:type="spellStart"/>
          <w:r w:rsidRPr="000F15D5">
            <w:rPr>
              <w:rFonts w:asciiTheme="majorBidi" w:eastAsia="Times New Roman" w:hAnsiTheme="majorBidi" w:cstheme="majorBidi"/>
              <w:color w:val="000000"/>
              <w:sz w:val="18"/>
              <w:szCs w:val="18"/>
            </w:rPr>
            <w:t>Misr</w:t>
          </w:r>
          <w:proofErr w:type="spellEnd"/>
          <w:r w:rsidRPr="000F15D5">
            <w:rPr>
              <w:rFonts w:asciiTheme="majorBidi" w:eastAsia="Times New Roman" w:hAnsiTheme="majorBidi" w:cstheme="majorBidi"/>
              <w:color w:val="000000"/>
              <w:sz w:val="18"/>
              <w:szCs w:val="18"/>
            </w:rPr>
            <w:t xml:space="preserve"> Helwan El-</w:t>
          </w:r>
          <w:proofErr w:type="spellStart"/>
          <w:r w:rsidRPr="000F15D5">
            <w:rPr>
              <w:rFonts w:asciiTheme="majorBidi" w:eastAsia="Times New Roman" w:hAnsiTheme="majorBidi" w:cstheme="majorBidi"/>
              <w:color w:val="000000"/>
              <w:sz w:val="18"/>
              <w:szCs w:val="18"/>
            </w:rPr>
            <w:t>Zyrae</w:t>
          </w:r>
          <w:proofErr w:type="spellEnd"/>
          <w:r w:rsidRPr="000F15D5">
            <w:rPr>
              <w:rFonts w:asciiTheme="majorBidi" w:eastAsia="Times New Roman" w:hAnsiTheme="majorBidi" w:cstheme="majorBidi"/>
              <w:color w:val="000000"/>
              <w:sz w:val="18"/>
              <w:szCs w:val="18"/>
            </w:rPr>
            <w:t xml:space="preserve"> Road, El </w:t>
          </w:r>
          <w:proofErr w:type="spellStart"/>
          <w:r w:rsidRPr="000F15D5">
            <w:rPr>
              <w:rFonts w:asciiTheme="majorBidi" w:eastAsia="Times New Roman" w:hAnsiTheme="majorBidi" w:cstheme="majorBidi"/>
              <w:color w:val="000000"/>
              <w:sz w:val="18"/>
              <w:szCs w:val="18"/>
            </w:rPr>
            <w:t>Matbaa</w:t>
          </w:r>
          <w:proofErr w:type="spellEnd"/>
          <w:r w:rsidRPr="000F15D5">
            <w:rPr>
              <w:rFonts w:asciiTheme="majorBidi" w:eastAsia="Times New Roman" w:hAnsiTheme="majorBidi" w:cstheme="majorBidi"/>
              <w:color w:val="000000"/>
              <w:sz w:val="18"/>
              <w:szCs w:val="18"/>
              <w:rtl/>
            </w:rPr>
            <w:t xml:space="preserve"> </w:t>
          </w:r>
          <w:r w:rsidRPr="000F15D5">
            <w:rPr>
              <w:rFonts w:asciiTheme="majorBidi" w:eastAsia="Times New Roman" w:hAnsiTheme="majorBidi" w:cstheme="majorBidi"/>
              <w:color w:val="000000"/>
              <w:sz w:val="18"/>
              <w:szCs w:val="18"/>
            </w:rPr>
            <w:t xml:space="preserve">Sq, </w:t>
          </w:r>
          <w:proofErr w:type="spellStart"/>
          <w:r w:rsidRPr="000F15D5">
            <w:rPr>
              <w:rFonts w:asciiTheme="majorBidi" w:eastAsia="Times New Roman" w:hAnsiTheme="majorBidi" w:cstheme="majorBidi"/>
              <w:color w:val="000000"/>
              <w:sz w:val="18"/>
              <w:szCs w:val="18"/>
            </w:rPr>
            <w:t>Hadayek</w:t>
          </w:r>
          <w:proofErr w:type="spellEnd"/>
          <w:r w:rsidRPr="000F15D5">
            <w:rPr>
              <w:rFonts w:asciiTheme="majorBidi" w:eastAsia="Times New Roman" w:hAnsiTheme="majorBidi" w:cstheme="majorBidi"/>
              <w:color w:val="000000"/>
              <w:sz w:val="18"/>
              <w:szCs w:val="18"/>
            </w:rPr>
            <w:t xml:space="preserve"> El </w:t>
          </w:r>
          <w:proofErr w:type="spellStart"/>
          <w:r w:rsidRPr="000F15D5">
            <w:rPr>
              <w:rFonts w:asciiTheme="majorBidi" w:eastAsia="Times New Roman" w:hAnsiTheme="majorBidi" w:cstheme="majorBidi"/>
              <w:color w:val="000000"/>
              <w:sz w:val="18"/>
              <w:szCs w:val="18"/>
            </w:rPr>
            <w:t>Maadi</w:t>
          </w:r>
          <w:proofErr w:type="spellEnd"/>
          <w:r w:rsidRPr="000F15D5">
            <w:rPr>
              <w:rFonts w:asciiTheme="majorBidi" w:eastAsia="Times New Roman" w:hAnsiTheme="majorBidi" w:cstheme="majorBidi"/>
              <w:color w:val="000000"/>
              <w:sz w:val="18"/>
              <w:szCs w:val="18"/>
            </w:rPr>
            <w:t>, 4</w:t>
          </w:r>
          <w:r w:rsidRPr="000F15D5">
            <w:rPr>
              <w:rFonts w:asciiTheme="majorBidi" w:eastAsia="Times New Roman" w:hAnsiTheme="majorBidi" w:cstheme="majorBidi"/>
              <w:color w:val="000000"/>
              <w:sz w:val="18"/>
              <w:szCs w:val="18"/>
              <w:vertAlign w:val="superscript"/>
            </w:rPr>
            <w:t>th</w:t>
          </w:r>
          <w:r w:rsidRPr="000F15D5">
            <w:rPr>
              <w:rFonts w:asciiTheme="majorBidi" w:eastAsia="Times New Roman" w:hAnsiTheme="majorBidi" w:cstheme="majorBidi"/>
              <w:color w:val="000000"/>
              <w:sz w:val="18"/>
              <w:szCs w:val="18"/>
            </w:rPr>
            <w:t xml:space="preserve"> Floor, No 41, Cairo, Egypt</w:t>
          </w:r>
          <w:r w:rsidRPr="000F15D5">
            <w:rPr>
              <w:rFonts w:asciiTheme="majorBidi" w:eastAsia="Times New Roman" w:hAnsiTheme="majorBidi" w:cstheme="majorBidi"/>
              <w:color w:val="FF0000"/>
              <w:sz w:val="18"/>
              <w:szCs w:val="18"/>
            </w:rPr>
            <w:t xml:space="preserve"> </w:t>
          </w:r>
        </w:p>
      </w:tc>
    </w:tr>
    <w:tr w:rsidR="00BC76A9" w14:paraId="51854083" w14:textId="77777777" w:rsidTr="00EE6224">
      <w:trPr>
        <w:jc w:val="center"/>
      </w:trPr>
      <w:tc>
        <w:tcPr>
          <w:tcW w:w="740" w:type="pct"/>
          <w:vMerge/>
        </w:tcPr>
        <w:p w14:paraId="7A6591FE" w14:textId="77777777" w:rsidR="00BC76A9" w:rsidRDefault="00BC76A9" w:rsidP="00BC76A9">
          <w:pPr>
            <w:bidi w:val="0"/>
            <w:spacing w:after="0"/>
            <w:ind w:left="0" w:firstLine="0"/>
            <w:jc w:val="center"/>
            <w:rPr>
              <w:lang w:bidi="ar-EG"/>
            </w:rPr>
          </w:pPr>
        </w:p>
      </w:tc>
      <w:tc>
        <w:tcPr>
          <w:tcW w:w="269" w:type="pct"/>
          <w:vMerge/>
          <w:vAlign w:val="center"/>
        </w:tcPr>
        <w:p w14:paraId="259EB89B" w14:textId="77777777" w:rsidR="00BC76A9" w:rsidRDefault="00BC76A9" w:rsidP="00BC76A9">
          <w:pPr>
            <w:bidi w:val="0"/>
            <w:spacing w:after="0"/>
            <w:ind w:left="0" w:firstLine="0"/>
            <w:jc w:val="center"/>
            <w:rPr>
              <w:lang w:bidi="ar-EG"/>
            </w:rPr>
          </w:pPr>
        </w:p>
      </w:tc>
      <w:tc>
        <w:tcPr>
          <w:tcW w:w="3991" w:type="pct"/>
          <w:gridSpan w:val="6"/>
          <w:vAlign w:val="center"/>
        </w:tcPr>
        <w:p w14:paraId="551CEB8C" w14:textId="77777777" w:rsidR="00BC76A9" w:rsidRPr="000F15D5" w:rsidRDefault="00BC76A9" w:rsidP="00BC76A9">
          <w:pPr>
            <w:bidi w:val="0"/>
            <w:spacing w:after="0"/>
            <w:rPr>
              <w:rFonts w:asciiTheme="majorBidi" w:hAnsiTheme="majorBidi" w:cstheme="majorBidi"/>
              <w:color w:val="000000"/>
              <w:sz w:val="18"/>
              <w:szCs w:val="18"/>
              <w:shd w:val="clear" w:color="auto" w:fill="FFFFFF"/>
            </w:rPr>
          </w:pPr>
          <w:r w:rsidRPr="005C2948">
            <w:rPr>
              <w:rFonts w:asciiTheme="majorBidi" w:hAnsiTheme="majorBidi" w:cstheme="majorBidi"/>
              <w:b/>
              <w:bCs/>
              <w:color w:val="000000" w:themeColor="text1"/>
              <w:sz w:val="18"/>
              <w:szCs w:val="18"/>
              <w:shd w:val="clear" w:color="auto" w:fill="FFFFFF"/>
            </w:rPr>
            <w:t>Maat Training Center</w:t>
          </w:r>
          <w:r>
            <w:rPr>
              <w:rFonts w:asciiTheme="majorBidi" w:hAnsiTheme="majorBidi" w:cstheme="majorBidi"/>
              <w:color w:val="000000"/>
              <w:sz w:val="18"/>
              <w:szCs w:val="18"/>
              <w:shd w:val="clear" w:color="auto" w:fill="FFFFFF"/>
            </w:rPr>
            <w:t xml:space="preserve">: </w:t>
          </w:r>
          <w:r w:rsidRPr="000F15D5">
            <w:rPr>
              <w:rFonts w:asciiTheme="majorBidi" w:hAnsiTheme="majorBidi" w:cstheme="majorBidi"/>
              <w:color w:val="000000"/>
              <w:sz w:val="18"/>
              <w:szCs w:val="18"/>
              <w:shd w:val="clear" w:color="auto" w:fill="FFFFFF"/>
            </w:rPr>
            <w:t xml:space="preserve">380 Corniche El Nil St., </w:t>
          </w:r>
          <w:proofErr w:type="spellStart"/>
          <w:r w:rsidRPr="000F15D5">
            <w:rPr>
              <w:rFonts w:asciiTheme="majorBidi" w:hAnsiTheme="majorBidi" w:cstheme="majorBidi"/>
              <w:color w:val="000000"/>
              <w:sz w:val="18"/>
              <w:szCs w:val="18"/>
              <w:shd w:val="clear" w:color="auto" w:fill="FFFFFF"/>
            </w:rPr>
            <w:t>Gawharet</w:t>
          </w:r>
          <w:proofErr w:type="spellEnd"/>
          <w:r w:rsidRPr="000F15D5">
            <w:rPr>
              <w:rFonts w:asciiTheme="majorBidi" w:hAnsiTheme="majorBidi" w:cstheme="majorBidi"/>
              <w:color w:val="000000"/>
              <w:sz w:val="18"/>
              <w:szCs w:val="18"/>
              <w:shd w:val="clear" w:color="auto" w:fill="FFFFFF"/>
            </w:rPr>
            <w:t xml:space="preserve"> El </w:t>
          </w:r>
          <w:proofErr w:type="spellStart"/>
          <w:r w:rsidRPr="000F15D5">
            <w:rPr>
              <w:rFonts w:asciiTheme="majorBidi" w:hAnsiTheme="majorBidi" w:cstheme="majorBidi"/>
              <w:color w:val="000000"/>
              <w:sz w:val="18"/>
              <w:szCs w:val="18"/>
              <w:shd w:val="clear" w:color="auto" w:fill="FFFFFF"/>
            </w:rPr>
            <w:t>Maadi</w:t>
          </w:r>
          <w:proofErr w:type="spellEnd"/>
          <w:r w:rsidRPr="000F15D5">
            <w:rPr>
              <w:rFonts w:asciiTheme="majorBidi" w:hAnsiTheme="majorBidi" w:cstheme="majorBidi"/>
              <w:color w:val="000000"/>
              <w:sz w:val="18"/>
              <w:szCs w:val="18"/>
              <w:shd w:val="clear" w:color="auto" w:fill="FFFFFF"/>
            </w:rPr>
            <w:t xml:space="preserve"> Tower,38th Floor, Tower B, Cairo, Egypt</w:t>
          </w:r>
        </w:p>
      </w:tc>
    </w:tr>
    <w:tr w:rsidR="00BC76A9" w14:paraId="250B2ED8" w14:textId="77777777" w:rsidTr="00EE6224">
      <w:trPr>
        <w:jc w:val="center"/>
      </w:trPr>
      <w:tc>
        <w:tcPr>
          <w:tcW w:w="740" w:type="pct"/>
          <w:vMerge/>
        </w:tcPr>
        <w:p w14:paraId="0008B597" w14:textId="77777777" w:rsidR="00BC76A9" w:rsidRDefault="00BC76A9" w:rsidP="00BC76A9">
          <w:pPr>
            <w:bidi w:val="0"/>
            <w:spacing w:after="0"/>
            <w:ind w:left="0" w:firstLine="0"/>
            <w:jc w:val="center"/>
            <w:rPr>
              <w:noProof/>
              <w:lang w:bidi="ar-EG"/>
            </w:rPr>
          </w:pPr>
        </w:p>
      </w:tc>
      <w:tc>
        <w:tcPr>
          <w:tcW w:w="269" w:type="pct"/>
          <w:vAlign w:val="center"/>
        </w:tcPr>
        <w:p w14:paraId="692B06B8" w14:textId="77777777" w:rsidR="00BC76A9" w:rsidRDefault="00BC76A9" w:rsidP="00BC76A9">
          <w:pPr>
            <w:bidi w:val="0"/>
            <w:spacing w:after="0"/>
            <w:ind w:left="0" w:firstLine="0"/>
            <w:jc w:val="center"/>
            <w:rPr>
              <w:lang w:bidi="ar-EG"/>
            </w:rPr>
          </w:pPr>
          <w:r>
            <w:rPr>
              <w:noProof/>
              <w:lang w:bidi="ar-EG"/>
            </w:rPr>
            <w:drawing>
              <wp:inline distT="0" distB="0" distL="0" distR="0" wp14:anchorId="3367AF5B" wp14:editId="2BBF0290">
                <wp:extent cx="178378" cy="180000"/>
                <wp:effectExtent l="0" t="0" r="0" b="0"/>
                <wp:docPr id="10"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652" w:type="pct"/>
          <w:vAlign w:val="center"/>
        </w:tcPr>
        <w:p w14:paraId="32ADA8C6" w14:textId="77777777" w:rsidR="00BC76A9" w:rsidRPr="000F15D5" w:rsidRDefault="00BC76A9" w:rsidP="00BC76A9">
          <w:pPr>
            <w:bidi w:val="0"/>
            <w:spacing w:after="0"/>
            <w:ind w:left="0" w:firstLine="0"/>
            <w:rPr>
              <w:sz w:val="18"/>
              <w:szCs w:val="18"/>
              <w:lang w:bidi="ar-EG"/>
            </w:rPr>
          </w:pPr>
          <w:r w:rsidRPr="000F15D5">
            <w:rPr>
              <w:rFonts w:ascii="Tahoma" w:hAnsi="Tahoma" w:cs="Tahoma"/>
              <w:color w:val="000000"/>
              <w:sz w:val="18"/>
              <w:szCs w:val="18"/>
              <w:shd w:val="clear" w:color="auto" w:fill="FFFFFF"/>
            </w:rPr>
            <w:t xml:space="preserve">490 El </w:t>
          </w:r>
          <w:proofErr w:type="spellStart"/>
          <w:r w:rsidRPr="000F15D5">
            <w:rPr>
              <w:rFonts w:ascii="Tahoma" w:hAnsi="Tahoma" w:cs="Tahoma"/>
              <w:color w:val="000000"/>
              <w:sz w:val="18"/>
              <w:szCs w:val="18"/>
              <w:shd w:val="clear" w:color="auto" w:fill="FFFFFF"/>
            </w:rPr>
            <w:t>Maadi</w:t>
          </w:r>
          <w:proofErr w:type="spellEnd"/>
          <w:r w:rsidRPr="000F15D5">
            <w:rPr>
              <w:sz w:val="18"/>
              <w:szCs w:val="18"/>
              <w:lang w:bidi="ar-EG"/>
            </w:rPr>
            <w:t xml:space="preserve"> </w:t>
          </w:r>
        </w:p>
      </w:tc>
      <w:tc>
        <w:tcPr>
          <w:tcW w:w="875" w:type="pct"/>
          <w:gridSpan w:val="3"/>
          <w:vAlign w:val="center"/>
        </w:tcPr>
        <w:p w14:paraId="4B307292" w14:textId="77777777" w:rsidR="00BC76A9" w:rsidRPr="000F15D5" w:rsidRDefault="00BC76A9" w:rsidP="00BC76A9">
          <w:pPr>
            <w:bidi w:val="0"/>
            <w:spacing w:after="0"/>
            <w:ind w:left="0" w:firstLine="0"/>
            <w:rPr>
              <w:sz w:val="18"/>
              <w:szCs w:val="18"/>
              <w:lang w:bidi="ar-EG"/>
            </w:rPr>
          </w:pPr>
          <w:r w:rsidRPr="00A20672">
            <w:rPr>
              <w:b/>
              <w:bCs/>
              <w:noProof/>
              <w:sz w:val="18"/>
              <w:szCs w:val="18"/>
              <w:lang w:bidi="ar-EG"/>
            </w:rPr>
            <w:t>WWW</w:t>
          </w:r>
          <w:r>
            <w:rPr>
              <w:b/>
              <w:bCs/>
              <w:noProof/>
              <w:sz w:val="18"/>
              <w:szCs w:val="18"/>
              <w:lang w:bidi="ar-EG"/>
            </w:rPr>
            <w:t>.</w:t>
          </w:r>
          <w:r w:rsidRPr="0086433E">
            <w:rPr>
              <w:rFonts w:ascii="Times New Roman" w:eastAsia="Times New Roman" w:hAnsi="Times New Roman" w:cs="Times New Roman"/>
              <w:color w:val="000000"/>
              <w:sz w:val="20"/>
              <w:szCs w:val="20"/>
            </w:rPr>
            <w:t>maatpeace.org </w:t>
          </w:r>
        </w:p>
      </w:tc>
      <w:tc>
        <w:tcPr>
          <w:tcW w:w="245" w:type="pct"/>
          <w:vAlign w:val="center"/>
        </w:tcPr>
        <w:p w14:paraId="1CA81F30" w14:textId="77777777" w:rsidR="00BC76A9" w:rsidRPr="00A20672" w:rsidRDefault="00BC76A9" w:rsidP="00BC76A9">
          <w:pPr>
            <w:bidi w:val="0"/>
            <w:spacing w:after="0"/>
            <w:ind w:left="0" w:firstLine="0"/>
            <w:rPr>
              <w:b/>
              <w:bCs/>
              <w:sz w:val="18"/>
              <w:szCs w:val="18"/>
              <w:lang w:bidi="ar-EG"/>
            </w:rPr>
          </w:pPr>
          <w:r>
            <w:rPr>
              <w:b/>
              <w:bCs/>
              <w:noProof/>
              <w:sz w:val="18"/>
              <w:szCs w:val="18"/>
              <w:lang w:bidi="ar-EG"/>
            </w:rPr>
            <w:drawing>
              <wp:inline distT="0" distB="0" distL="0" distR="0" wp14:anchorId="59D2133F" wp14:editId="6B3935EB">
                <wp:extent cx="185455" cy="180000"/>
                <wp:effectExtent l="0" t="0" r="5080" b="0"/>
                <wp:docPr id="11"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455" cy="180000"/>
                        </a:xfrm>
                        <a:prstGeom prst="rect">
                          <a:avLst/>
                        </a:prstGeom>
                      </pic:spPr>
                    </pic:pic>
                  </a:graphicData>
                </a:graphic>
              </wp:inline>
            </w:drawing>
          </w:r>
        </w:p>
      </w:tc>
      <w:tc>
        <w:tcPr>
          <w:tcW w:w="2219" w:type="pct"/>
          <w:vAlign w:val="center"/>
        </w:tcPr>
        <w:p w14:paraId="78C1273C" w14:textId="77777777" w:rsidR="00BC76A9" w:rsidRPr="000F15D5" w:rsidRDefault="00BC76A9" w:rsidP="00BC76A9">
          <w:pPr>
            <w:bidi w:val="0"/>
            <w:spacing w:after="0"/>
            <w:ind w:left="0" w:firstLine="0"/>
            <w:rPr>
              <w:sz w:val="18"/>
              <w:szCs w:val="18"/>
              <w:lang w:bidi="ar-EG"/>
            </w:rPr>
          </w:pPr>
          <w:r w:rsidRPr="0086433E">
            <w:rPr>
              <w:rStyle w:val="apple-style-span"/>
              <w:color w:val="000000"/>
              <w:sz w:val="20"/>
              <w:szCs w:val="20"/>
            </w:rPr>
            <w:t>maat@maatpeace.org</w:t>
          </w:r>
        </w:p>
      </w:tc>
    </w:tr>
    <w:tr w:rsidR="00BC76A9" w14:paraId="70F2EF31" w14:textId="77777777" w:rsidTr="00EE6224">
      <w:trPr>
        <w:jc w:val="center"/>
      </w:trPr>
      <w:tc>
        <w:tcPr>
          <w:tcW w:w="740" w:type="pct"/>
          <w:vMerge/>
        </w:tcPr>
        <w:p w14:paraId="3910ECA9" w14:textId="77777777" w:rsidR="00BC76A9" w:rsidRDefault="00BC76A9" w:rsidP="00BC76A9">
          <w:pPr>
            <w:bidi w:val="0"/>
            <w:spacing w:after="0"/>
            <w:ind w:left="0" w:firstLine="0"/>
            <w:jc w:val="center"/>
            <w:rPr>
              <w:noProof/>
              <w:lang w:bidi="ar-EG"/>
            </w:rPr>
          </w:pPr>
        </w:p>
      </w:tc>
      <w:tc>
        <w:tcPr>
          <w:tcW w:w="269" w:type="pct"/>
          <w:vAlign w:val="center"/>
        </w:tcPr>
        <w:p w14:paraId="5953E137" w14:textId="77777777" w:rsidR="00BC76A9" w:rsidRDefault="00BC76A9" w:rsidP="00BC76A9">
          <w:pPr>
            <w:bidi w:val="0"/>
            <w:spacing w:after="0"/>
            <w:ind w:left="0" w:firstLine="0"/>
            <w:jc w:val="center"/>
            <w:rPr>
              <w:lang w:bidi="ar-EG"/>
            </w:rPr>
          </w:pPr>
          <w:r>
            <w:rPr>
              <w:noProof/>
              <w:lang w:bidi="ar-EG"/>
            </w:rPr>
            <w:drawing>
              <wp:inline distT="0" distB="0" distL="0" distR="0" wp14:anchorId="0CD67701" wp14:editId="1AA013F1">
                <wp:extent cx="178378" cy="180000"/>
                <wp:effectExtent l="0" t="0" r="0" b="0"/>
                <wp:docPr id="12"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960" w:type="pct"/>
          <w:gridSpan w:val="2"/>
          <w:vAlign w:val="center"/>
        </w:tcPr>
        <w:p w14:paraId="01F3E250" w14:textId="77777777" w:rsidR="00BC76A9" w:rsidRPr="005C2948" w:rsidRDefault="00BC76A9" w:rsidP="00BC76A9">
          <w:pPr>
            <w:bidi w:val="0"/>
            <w:spacing w:after="0"/>
            <w:rPr>
              <w:rFonts w:asciiTheme="majorBidi" w:hAnsiTheme="majorBidi" w:cstheme="majorBidi"/>
              <w:b/>
              <w:bCs/>
              <w:color w:val="000000"/>
              <w:sz w:val="18"/>
              <w:szCs w:val="18"/>
              <w:shd w:val="clear" w:color="auto" w:fill="FFFFFF"/>
            </w:rPr>
          </w:pPr>
          <w:r w:rsidRPr="005C2948">
            <w:rPr>
              <w:rStyle w:val="apple-style-span"/>
              <w:b/>
              <w:bCs/>
              <w:color w:val="000000"/>
              <w:sz w:val="18"/>
              <w:szCs w:val="18"/>
            </w:rPr>
            <w:t>00(20) (2) 25344706/</w:t>
          </w:r>
          <w:r w:rsidRPr="005C2948">
            <w:rPr>
              <w:rStyle w:val="apple-style-span"/>
              <w:b/>
              <w:bCs/>
              <w:sz w:val="18"/>
              <w:szCs w:val="18"/>
            </w:rPr>
            <w:t>7</w:t>
          </w:r>
        </w:p>
      </w:tc>
      <w:tc>
        <w:tcPr>
          <w:tcW w:w="202" w:type="pct"/>
          <w:vAlign w:val="center"/>
        </w:tcPr>
        <w:p w14:paraId="043DB6B0" w14:textId="77777777" w:rsidR="00BC76A9" w:rsidRPr="005C2948" w:rsidRDefault="00BC76A9" w:rsidP="00BC76A9">
          <w:pPr>
            <w:bidi w:val="0"/>
            <w:spacing w:after="0"/>
            <w:jc w:val="center"/>
            <w:rPr>
              <w:rFonts w:asciiTheme="majorBidi" w:hAnsiTheme="majorBidi" w:cstheme="majorBidi"/>
              <w:b/>
              <w:bCs/>
              <w:color w:val="000000"/>
              <w:sz w:val="18"/>
              <w:szCs w:val="18"/>
              <w:shd w:val="clear" w:color="auto" w:fill="FFFFFF"/>
            </w:rPr>
          </w:pPr>
          <w:r w:rsidRPr="005C2948">
            <w:rPr>
              <w:rFonts w:asciiTheme="majorBidi" w:hAnsiTheme="majorBidi" w:cstheme="majorBidi"/>
              <w:b/>
              <w:bCs/>
              <w:noProof/>
              <w:color w:val="000000"/>
              <w:sz w:val="18"/>
              <w:szCs w:val="18"/>
              <w:shd w:val="clear" w:color="auto" w:fill="FFFFFF"/>
            </w:rPr>
            <w:drawing>
              <wp:inline distT="0" distB="0" distL="0" distR="0" wp14:anchorId="0A29CF55" wp14:editId="0103AE00">
                <wp:extent cx="100547" cy="180000"/>
                <wp:effectExtent l="0" t="0" r="0" b="0"/>
                <wp:docPr id="13"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47" cy="180000"/>
                        </a:xfrm>
                        <a:prstGeom prst="rect">
                          <a:avLst/>
                        </a:prstGeom>
                      </pic:spPr>
                    </pic:pic>
                  </a:graphicData>
                </a:graphic>
              </wp:inline>
            </w:drawing>
          </w:r>
        </w:p>
      </w:tc>
      <w:tc>
        <w:tcPr>
          <w:tcW w:w="2829" w:type="pct"/>
          <w:gridSpan w:val="3"/>
          <w:vAlign w:val="center"/>
        </w:tcPr>
        <w:p w14:paraId="4E962414" w14:textId="77777777" w:rsidR="00BC76A9" w:rsidRPr="0086433E" w:rsidRDefault="00BC76A9" w:rsidP="00BC76A9">
          <w:pPr>
            <w:bidi w:val="0"/>
            <w:spacing w:after="0"/>
            <w:rPr>
              <w:rFonts w:asciiTheme="majorBidi" w:hAnsiTheme="majorBidi" w:cstheme="majorBidi"/>
              <w:b/>
              <w:bCs/>
              <w:color w:val="000000" w:themeColor="text1"/>
              <w:sz w:val="18"/>
              <w:szCs w:val="18"/>
              <w:shd w:val="clear" w:color="auto" w:fill="FFFFFF"/>
            </w:rPr>
          </w:pPr>
          <w:r w:rsidRPr="0086433E">
            <w:rPr>
              <w:rStyle w:val="apple-style-span"/>
              <w:b/>
              <w:bCs/>
              <w:color w:val="000000" w:themeColor="text1"/>
              <w:sz w:val="18"/>
              <w:szCs w:val="18"/>
            </w:rPr>
            <w:t>+201226521170</w:t>
          </w:r>
        </w:p>
      </w:tc>
    </w:tr>
  </w:tbl>
  <w:p w14:paraId="32CF16D9" w14:textId="77777777" w:rsidR="00BC76A9" w:rsidRPr="00BF1E65" w:rsidRDefault="00BC76A9" w:rsidP="00BC76A9">
    <w:pPr>
      <w:pStyle w:val="Footer"/>
      <w:rPr>
        <w:sz w:val="2"/>
        <w:szCs w:val="2"/>
      </w:rPr>
    </w:pPr>
  </w:p>
  <w:p w14:paraId="59BFFF8D" w14:textId="77777777" w:rsidR="00823E4E" w:rsidRPr="00BC76A9" w:rsidRDefault="00823E4E" w:rsidP="00BC7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60C36" w14:textId="77777777" w:rsidR="005C5652" w:rsidRDefault="005C5652" w:rsidP="00BF1E65">
      <w:pPr>
        <w:spacing w:after="0" w:line="240" w:lineRule="auto"/>
      </w:pPr>
      <w:r>
        <w:separator/>
      </w:r>
    </w:p>
  </w:footnote>
  <w:footnote w:type="continuationSeparator" w:id="0">
    <w:p w14:paraId="62DA3F76" w14:textId="77777777" w:rsidR="005C5652" w:rsidRDefault="005C5652" w:rsidP="00BF1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EF3C" w14:textId="54A67CB4" w:rsidR="0086433E" w:rsidRDefault="0086433E" w:rsidP="00F914C2">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Ind w:w="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9"/>
      <w:gridCol w:w="3409"/>
      <w:gridCol w:w="3410"/>
    </w:tblGrid>
    <w:tr w:rsidR="00275F44" w14:paraId="532F5648" w14:textId="77777777" w:rsidTr="00EE6224">
      <w:tc>
        <w:tcPr>
          <w:tcW w:w="3409" w:type="dxa"/>
          <w:vAlign w:val="center"/>
        </w:tcPr>
        <w:p w14:paraId="7663D014" w14:textId="77777777" w:rsidR="00275F44" w:rsidRDefault="00275F44" w:rsidP="00275F44">
          <w:pPr>
            <w:pStyle w:val="Header"/>
            <w:ind w:left="0" w:firstLine="0"/>
            <w:jc w:val="center"/>
            <w:rPr>
              <w:rtl/>
            </w:rPr>
          </w:pPr>
          <w:r>
            <w:rPr>
              <w:rFonts w:ascii="Simplified Arabic" w:eastAsia="Calibri" w:hAnsi="Simplified Arabic" w:cs="Simplified Arabic"/>
              <w:b/>
              <w:bCs/>
              <w:noProof/>
              <w:sz w:val="28"/>
              <w:szCs w:val="28"/>
              <w:rtl/>
              <w:lang w:val="ar-EG" w:bidi="ar-EG"/>
            </w:rPr>
            <w:drawing>
              <wp:inline distT="0" distB="0" distL="0" distR="0" wp14:anchorId="6589386E" wp14:editId="5C46C926">
                <wp:extent cx="1915720" cy="661513"/>
                <wp:effectExtent l="0" t="0" r="0" b="5715"/>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44295" cy="671380"/>
                        </a:xfrm>
                        <a:prstGeom prst="rect">
                          <a:avLst/>
                        </a:prstGeom>
                      </pic:spPr>
                    </pic:pic>
                  </a:graphicData>
                </a:graphic>
              </wp:inline>
            </w:drawing>
          </w:r>
        </w:p>
      </w:tc>
      <w:tc>
        <w:tcPr>
          <w:tcW w:w="3409" w:type="dxa"/>
          <w:vAlign w:val="center"/>
        </w:tcPr>
        <w:p w14:paraId="6E328713" w14:textId="77777777" w:rsidR="00275F44" w:rsidRDefault="00275F44" w:rsidP="00275F44">
          <w:pPr>
            <w:pStyle w:val="Header"/>
            <w:ind w:left="0" w:firstLine="0"/>
            <w:jc w:val="center"/>
            <w:rPr>
              <w:rtl/>
            </w:rPr>
          </w:pPr>
          <w:r>
            <w:rPr>
              <w:rFonts w:ascii="Simplified Arabic" w:eastAsia="Calibri" w:hAnsi="Simplified Arabic" w:cs="Simplified Arabic"/>
              <w:b/>
              <w:bCs/>
              <w:noProof/>
              <w:sz w:val="28"/>
              <w:szCs w:val="28"/>
              <w:rtl/>
              <w:lang w:val="ar-EG" w:bidi="ar-EG"/>
            </w:rPr>
            <w:drawing>
              <wp:inline distT="0" distB="0" distL="0" distR="0" wp14:anchorId="229F93F1" wp14:editId="5EFB55EC">
                <wp:extent cx="1615440" cy="135763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615440" cy="1357630"/>
                        </a:xfrm>
                        <a:prstGeom prst="rect">
                          <a:avLst/>
                        </a:prstGeom>
                      </pic:spPr>
                    </pic:pic>
                  </a:graphicData>
                </a:graphic>
              </wp:inline>
            </w:drawing>
          </w:r>
        </w:p>
      </w:tc>
      <w:tc>
        <w:tcPr>
          <w:tcW w:w="3410" w:type="dxa"/>
          <w:vAlign w:val="center"/>
        </w:tcPr>
        <w:p w14:paraId="2374CED4" w14:textId="77777777" w:rsidR="00275F44" w:rsidRDefault="00275F44" w:rsidP="00275F44">
          <w:pPr>
            <w:pStyle w:val="Header"/>
            <w:ind w:left="0" w:firstLine="0"/>
            <w:jc w:val="center"/>
            <w:rPr>
              <w:rtl/>
            </w:rPr>
          </w:pPr>
          <w:r>
            <w:rPr>
              <w:rFonts w:hint="cs"/>
              <w:noProof/>
            </w:rPr>
            <w:drawing>
              <wp:anchor distT="0" distB="0" distL="114300" distR="114300" simplePos="0" relativeHeight="251658240" behindDoc="1" locked="0" layoutInCell="1" allowOverlap="1" wp14:anchorId="6B1C229D" wp14:editId="3168BFBF">
                <wp:simplePos x="0" y="0"/>
                <wp:positionH relativeFrom="margin">
                  <wp:posOffset>-65405</wp:posOffset>
                </wp:positionH>
                <wp:positionV relativeFrom="paragraph">
                  <wp:posOffset>0</wp:posOffset>
                </wp:positionV>
                <wp:extent cx="1471930" cy="1181100"/>
                <wp:effectExtent l="0" t="0" r="0" b="0"/>
                <wp:wrapTight wrapText="bothSides">
                  <wp:wrapPolygon edited="0">
                    <wp:start x="9505" y="348"/>
                    <wp:lineTo x="559" y="6619"/>
                    <wp:lineTo x="559" y="8710"/>
                    <wp:lineTo x="5591" y="12194"/>
                    <wp:lineTo x="8387" y="12194"/>
                    <wp:lineTo x="3634" y="14981"/>
                    <wp:lineTo x="839" y="16723"/>
                    <wp:lineTo x="0" y="18465"/>
                    <wp:lineTo x="0" y="20555"/>
                    <wp:lineTo x="6150" y="21252"/>
                    <wp:lineTo x="20407" y="21252"/>
                    <wp:lineTo x="21246" y="20555"/>
                    <wp:lineTo x="21246" y="17768"/>
                    <wp:lineTo x="20128" y="17768"/>
                    <wp:lineTo x="20128" y="16374"/>
                    <wp:lineTo x="13978" y="12194"/>
                    <wp:lineTo x="19569" y="11497"/>
                    <wp:lineTo x="20407" y="6619"/>
                    <wp:lineTo x="17332" y="6619"/>
                    <wp:lineTo x="11182" y="348"/>
                    <wp:lineTo x="9505" y="348"/>
                  </wp:wrapPolygon>
                </wp:wrapTight>
                <wp:docPr id="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3">
                          <a:extLst>
                            <a:ext uri="{28A0092B-C50C-407E-A947-70E740481C1C}">
                              <a14:useLocalDpi xmlns:a14="http://schemas.microsoft.com/office/drawing/2010/main" val="0"/>
                            </a:ext>
                          </a:extLst>
                        </a:blip>
                        <a:srcRect t="10353" b="11993"/>
                        <a:stretch/>
                      </pic:blipFill>
                      <pic:spPr bwMode="auto">
                        <a:xfrm>
                          <a:off x="0" y="0"/>
                          <a:ext cx="1471930" cy="11811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2E3E877A" w14:textId="77777777" w:rsidR="00CA5129" w:rsidRDefault="00CA5129" w:rsidP="00C36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D4D47"/>
    <w:multiLevelType w:val="hybridMultilevel"/>
    <w:tmpl w:val="1F0A0CB2"/>
    <w:lvl w:ilvl="0" w:tplc="560094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23A1D"/>
    <w:multiLevelType w:val="hybridMultilevel"/>
    <w:tmpl w:val="6F1ACA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7B50F6"/>
    <w:multiLevelType w:val="hybridMultilevel"/>
    <w:tmpl w:val="76FE6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F5399"/>
    <w:multiLevelType w:val="hybridMultilevel"/>
    <w:tmpl w:val="975C314C"/>
    <w:lvl w:ilvl="0" w:tplc="C6EA7A2E">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15A"/>
    <w:rsid w:val="00005AC2"/>
    <w:rsid w:val="00013AA9"/>
    <w:rsid w:val="000E3CB8"/>
    <w:rsid w:val="000E3FD1"/>
    <w:rsid w:val="000F15D5"/>
    <w:rsid w:val="001430C5"/>
    <w:rsid w:val="001475C7"/>
    <w:rsid w:val="00165184"/>
    <w:rsid w:val="001A15BD"/>
    <w:rsid w:val="001A2CA3"/>
    <w:rsid w:val="001B0638"/>
    <w:rsid w:val="00275F44"/>
    <w:rsid w:val="002D4375"/>
    <w:rsid w:val="002D6409"/>
    <w:rsid w:val="002E2AEC"/>
    <w:rsid w:val="00311063"/>
    <w:rsid w:val="00336926"/>
    <w:rsid w:val="003943D5"/>
    <w:rsid w:val="00435B6E"/>
    <w:rsid w:val="00486D20"/>
    <w:rsid w:val="004C2513"/>
    <w:rsid w:val="005230F4"/>
    <w:rsid w:val="0053219B"/>
    <w:rsid w:val="00544EE8"/>
    <w:rsid w:val="005735DC"/>
    <w:rsid w:val="00585A2F"/>
    <w:rsid w:val="005A515A"/>
    <w:rsid w:val="005B43BD"/>
    <w:rsid w:val="005C2948"/>
    <w:rsid w:val="005C42C5"/>
    <w:rsid w:val="005C5652"/>
    <w:rsid w:val="00630D5B"/>
    <w:rsid w:val="00647502"/>
    <w:rsid w:val="0067019E"/>
    <w:rsid w:val="006F4190"/>
    <w:rsid w:val="007329E2"/>
    <w:rsid w:val="00771CFC"/>
    <w:rsid w:val="00823E4E"/>
    <w:rsid w:val="0086433E"/>
    <w:rsid w:val="0087592D"/>
    <w:rsid w:val="008B07D7"/>
    <w:rsid w:val="008B6307"/>
    <w:rsid w:val="008C2732"/>
    <w:rsid w:val="00946F30"/>
    <w:rsid w:val="00974CC4"/>
    <w:rsid w:val="009A4EDA"/>
    <w:rsid w:val="009C685D"/>
    <w:rsid w:val="009E0995"/>
    <w:rsid w:val="00A20672"/>
    <w:rsid w:val="00B0776A"/>
    <w:rsid w:val="00B26635"/>
    <w:rsid w:val="00B63B8C"/>
    <w:rsid w:val="00BC76A9"/>
    <w:rsid w:val="00BF1E65"/>
    <w:rsid w:val="00C124EA"/>
    <w:rsid w:val="00C3601D"/>
    <w:rsid w:val="00CA5129"/>
    <w:rsid w:val="00D27B7B"/>
    <w:rsid w:val="00D3555E"/>
    <w:rsid w:val="00D41398"/>
    <w:rsid w:val="00D725B0"/>
    <w:rsid w:val="00D95D81"/>
    <w:rsid w:val="00DD6A02"/>
    <w:rsid w:val="00DF5887"/>
    <w:rsid w:val="00E02E1C"/>
    <w:rsid w:val="00E1637D"/>
    <w:rsid w:val="00E256DF"/>
    <w:rsid w:val="00E3287B"/>
    <w:rsid w:val="00E5756C"/>
    <w:rsid w:val="00E8248C"/>
    <w:rsid w:val="00EA5E0D"/>
    <w:rsid w:val="00F32073"/>
    <w:rsid w:val="00F62357"/>
    <w:rsid w:val="00F84FB4"/>
    <w:rsid w:val="00F914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6E71A"/>
  <w15:chartTrackingRefBased/>
  <w15:docId w15:val="{B25EFEFA-D3D1-4539-AB78-EC2AF765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8C"/>
    <w:pPr>
      <w:spacing w:after="200" w:line="276" w:lineRule="auto"/>
      <w:ind w:left="300" w:hanging="357"/>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3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B8C"/>
    <w:rPr>
      <w:rFonts w:eastAsiaTheme="minorEastAsia"/>
    </w:rPr>
  </w:style>
  <w:style w:type="character" w:customStyle="1" w:styleId="apple-style-span">
    <w:name w:val="apple-style-span"/>
    <w:basedOn w:val="DefaultParagraphFont"/>
    <w:rsid w:val="00B63B8C"/>
  </w:style>
  <w:style w:type="table" w:styleId="TableGrid">
    <w:name w:val="Table Grid"/>
    <w:basedOn w:val="TableNormal"/>
    <w:uiPriority w:val="39"/>
    <w:rsid w:val="006F4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1E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E65"/>
    <w:rPr>
      <w:rFonts w:eastAsiaTheme="minorEastAsia"/>
    </w:rPr>
  </w:style>
  <w:style w:type="character" w:styleId="Hyperlink">
    <w:name w:val="Hyperlink"/>
    <w:basedOn w:val="DefaultParagraphFont"/>
    <w:uiPriority w:val="99"/>
    <w:unhideWhenUsed/>
    <w:rsid w:val="00D27B7B"/>
    <w:rPr>
      <w:color w:val="0563C1" w:themeColor="hyperlink"/>
      <w:u w:val="single"/>
    </w:rPr>
  </w:style>
  <w:style w:type="character" w:styleId="UnresolvedMention">
    <w:name w:val="Unresolved Mention"/>
    <w:basedOn w:val="DefaultParagraphFont"/>
    <w:uiPriority w:val="99"/>
    <w:semiHidden/>
    <w:unhideWhenUsed/>
    <w:rsid w:val="00D27B7B"/>
    <w:rPr>
      <w:color w:val="605E5C"/>
      <w:shd w:val="clear" w:color="auto" w:fill="E1DFDD"/>
    </w:rPr>
  </w:style>
  <w:style w:type="table" w:styleId="GridTable4-Accent1">
    <w:name w:val="Grid Table 4 Accent 1"/>
    <w:basedOn w:val="TableNormal"/>
    <w:uiPriority w:val="49"/>
    <w:rsid w:val="00DD6A0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E256DF"/>
    <w:pPr>
      <w:ind w:left="720"/>
      <w:contextualSpacing/>
    </w:pPr>
  </w:style>
  <w:style w:type="character" w:styleId="CommentReference">
    <w:name w:val="annotation reference"/>
    <w:basedOn w:val="DefaultParagraphFont"/>
    <w:uiPriority w:val="99"/>
    <w:semiHidden/>
    <w:unhideWhenUsed/>
    <w:rsid w:val="00013AA9"/>
    <w:rPr>
      <w:sz w:val="16"/>
      <w:szCs w:val="16"/>
    </w:rPr>
  </w:style>
  <w:style w:type="paragraph" w:styleId="CommentText">
    <w:name w:val="annotation text"/>
    <w:basedOn w:val="Normal"/>
    <w:link w:val="CommentTextChar"/>
    <w:uiPriority w:val="99"/>
    <w:semiHidden/>
    <w:unhideWhenUsed/>
    <w:rsid w:val="00013AA9"/>
    <w:pPr>
      <w:spacing w:line="240" w:lineRule="auto"/>
    </w:pPr>
    <w:rPr>
      <w:sz w:val="20"/>
      <w:szCs w:val="20"/>
    </w:rPr>
  </w:style>
  <w:style w:type="character" w:customStyle="1" w:styleId="CommentTextChar">
    <w:name w:val="Comment Text Char"/>
    <w:basedOn w:val="DefaultParagraphFont"/>
    <w:link w:val="CommentText"/>
    <w:uiPriority w:val="99"/>
    <w:semiHidden/>
    <w:rsid w:val="00013AA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13AA9"/>
    <w:rPr>
      <w:b/>
      <w:bCs/>
    </w:rPr>
  </w:style>
  <w:style w:type="character" w:customStyle="1" w:styleId="CommentSubjectChar">
    <w:name w:val="Comment Subject Char"/>
    <w:basedOn w:val="CommentTextChar"/>
    <w:link w:val="CommentSubject"/>
    <w:uiPriority w:val="99"/>
    <w:semiHidden/>
    <w:rsid w:val="00013AA9"/>
    <w:rPr>
      <w:rFonts w:eastAsiaTheme="minorEastAsia"/>
      <w:b/>
      <w:bCs/>
      <w:sz w:val="20"/>
      <w:szCs w:val="20"/>
    </w:rPr>
  </w:style>
  <w:style w:type="paragraph" w:styleId="Revision">
    <w:name w:val="Revision"/>
    <w:hidden/>
    <w:uiPriority w:val="99"/>
    <w:semiHidden/>
    <w:rsid w:val="00013AA9"/>
    <w:pPr>
      <w:bidi w:val="0"/>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666526">
      <w:bodyDiv w:val="1"/>
      <w:marLeft w:val="0"/>
      <w:marRight w:val="0"/>
      <w:marTop w:val="0"/>
      <w:marBottom w:val="0"/>
      <w:divBdr>
        <w:top w:val="none" w:sz="0" w:space="0" w:color="auto"/>
        <w:left w:val="none" w:sz="0" w:space="0" w:color="auto"/>
        <w:bottom w:val="none" w:sz="0" w:space="0" w:color="auto"/>
        <w:right w:val="none" w:sz="0" w:space="0" w:color="auto"/>
      </w:divBdr>
    </w:div>
    <w:div w:id="1224178361">
      <w:bodyDiv w:val="1"/>
      <w:marLeft w:val="0"/>
      <w:marRight w:val="0"/>
      <w:marTop w:val="0"/>
      <w:marBottom w:val="0"/>
      <w:divBdr>
        <w:top w:val="none" w:sz="0" w:space="0" w:color="auto"/>
        <w:left w:val="none" w:sz="0" w:space="0" w:color="auto"/>
        <w:bottom w:val="none" w:sz="0" w:space="0" w:color="auto"/>
        <w:right w:val="none" w:sz="0" w:space="0" w:color="auto"/>
      </w:divBdr>
      <w:divsChild>
        <w:div w:id="1352489501">
          <w:marLeft w:val="0"/>
          <w:marRight w:val="0"/>
          <w:marTop w:val="0"/>
          <w:marBottom w:val="0"/>
          <w:divBdr>
            <w:top w:val="none" w:sz="0" w:space="0" w:color="auto"/>
            <w:left w:val="none" w:sz="0" w:space="0" w:color="auto"/>
            <w:bottom w:val="none" w:sz="0" w:space="0" w:color="auto"/>
            <w:right w:val="none" w:sz="0" w:space="0" w:color="auto"/>
          </w:divBdr>
          <w:divsChild>
            <w:div w:id="1157452518">
              <w:marLeft w:val="0"/>
              <w:marRight w:val="0"/>
              <w:marTop w:val="0"/>
              <w:marBottom w:val="0"/>
              <w:divBdr>
                <w:top w:val="none" w:sz="0" w:space="0" w:color="auto"/>
                <w:left w:val="none" w:sz="0" w:space="0" w:color="auto"/>
                <w:bottom w:val="none" w:sz="0" w:space="0" w:color="auto"/>
                <w:right w:val="none" w:sz="0" w:space="0" w:color="auto"/>
              </w:divBdr>
              <w:divsChild>
                <w:div w:id="1053432248">
                  <w:marLeft w:val="0"/>
                  <w:marRight w:val="0"/>
                  <w:marTop w:val="0"/>
                  <w:marBottom w:val="0"/>
                  <w:divBdr>
                    <w:top w:val="none" w:sz="0" w:space="0" w:color="auto"/>
                    <w:left w:val="none" w:sz="0" w:space="0" w:color="auto"/>
                    <w:bottom w:val="none" w:sz="0" w:space="0" w:color="auto"/>
                    <w:right w:val="none" w:sz="0" w:space="0" w:color="auto"/>
                  </w:divBdr>
                  <w:divsChild>
                    <w:div w:id="912932582">
                      <w:marLeft w:val="0"/>
                      <w:marRight w:val="0"/>
                      <w:marTop w:val="0"/>
                      <w:marBottom w:val="0"/>
                      <w:divBdr>
                        <w:top w:val="none" w:sz="0" w:space="0" w:color="auto"/>
                        <w:left w:val="none" w:sz="0" w:space="0" w:color="auto"/>
                        <w:bottom w:val="none" w:sz="0" w:space="0" w:color="auto"/>
                        <w:right w:val="none" w:sz="0" w:space="0" w:color="auto"/>
                      </w:divBdr>
                      <w:divsChild>
                        <w:div w:id="599484034">
                          <w:marLeft w:val="0"/>
                          <w:marRight w:val="0"/>
                          <w:marTop w:val="0"/>
                          <w:marBottom w:val="0"/>
                          <w:divBdr>
                            <w:top w:val="none" w:sz="0" w:space="0" w:color="auto"/>
                            <w:left w:val="none" w:sz="0" w:space="0" w:color="auto"/>
                            <w:bottom w:val="none" w:sz="0" w:space="0" w:color="auto"/>
                            <w:right w:val="none" w:sz="0" w:space="0" w:color="auto"/>
                          </w:divBdr>
                          <w:divsChild>
                            <w:div w:id="591816228">
                              <w:marLeft w:val="0"/>
                              <w:marRight w:val="0"/>
                              <w:marTop w:val="0"/>
                              <w:marBottom w:val="0"/>
                              <w:divBdr>
                                <w:top w:val="none" w:sz="0" w:space="0" w:color="auto"/>
                                <w:left w:val="none" w:sz="0" w:space="0" w:color="auto"/>
                                <w:bottom w:val="none" w:sz="0" w:space="0" w:color="auto"/>
                                <w:right w:val="none" w:sz="0" w:space="0" w:color="auto"/>
                              </w:divBdr>
                            </w:div>
                            <w:div w:id="822161179">
                              <w:marLeft w:val="0"/>
                              <w:marRight w:val="0"/>
                              <w:marTop w:val="0"/>
                              <w:marBottom w:val="0"/>
                              <w:divBdr>
                                <w:top w:val="none" w:sz="0" w:space="0" w:color="auto"/>
                                <w:left w:val="none" w:sz="0" w:space="0" w:color="auto"/>
                                <w:bottom w:val="none" w:sz="0" w:space="0" w:color="auto"/>
                                <w:right w:val="none" w:sz="0" w:space="0" w:color="auto"/>
                              </w:divBdr>
                              <w:divsChild>
                                <w:div w:id="888146894">
                                  <w:marLeft w:val="0"/>
                                  <w:marRight w:val="0"/>
                                  <w:marTop w:val="0"/>
                                  <w:marBottom w:val="0"/>
                                  <w:divBdr>
                                    <w:top w:val="none" w:sz="0" w:space="0" w:color="auto"/>
                                    <w:left w:val="none" w:sz="0" w:space="0" w:color="auto"/>
                                    <w:bottom w:val="none" w:sz="0" w:space="0" w:color="auto"/>
                                    <w:right w:val="none" w:sz="0" w:space="0" w:color="auto"/>
                                  </w:divBdr>
                                  <w:divsChild>
                                    <w:div w:id="1585646614">
                                      <w:marLeft w:val="0"/>
                                      <w:marRight w:val="0"/>
                                      <w:marTop w:val="0"/>
                                      <w:marBottom w:val="0"/>
                                      <w:divBdr>
                                        <w:top w:val="none" w:sz="0" w:space="0" w:color="auto"/>
                                        <w:left w:val="none" w:sz="0" w:space="0" w:color="auto"/>
                                        <w:bottom w:val="none" w:sz="0" w:space="0" w:color="auto"/>
                                        <w:right w:val="none" w:sz="0" w:space="0" w:color="auto"/>
                                      </w:divBdr>
                                      <w:divsChild>
                                        <w:div w:id="4666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41757">
                                  <w:marLeft w:val="0"/>
                                  <w:marRight w:val="0"/>
                                  <w:marTop w:val="0"/>
                                  <w:marBottom w:val="0"/>
                                  <w:divBdr>
                                    <w:top w:val="none" w:sz="0" w:space="0" w:color="auto"/>
                                    <w:left w:val="none" w:sz="0" w:space="0" w:color="auto"/>
                                    <w:bottom w:val="none" w:sz="0" w:space="0" w:color="auto"/>
                                    <w:right w:val="none" w:sz="0" w:space="0" w:color="auto"/>
                                  </w:divBdr>
                                  <w:divsChild>
                                    <w:div w:id="1681660610">
                                      <w:marLeft w:val="0"/>
                                      <w:marRight w:val="0"/>
                                      <w:marTop w:val="0"/>
                                      <w:marBottom w:val="0"/>
                                      <w:divBdr>
                                        <w:top w:val="none" w:sz="0" w:space="0" w:color="auto"/>
                                        <w:left w:val="none" w:sz="0" w:space="0" w:color="auto"/>
                                        <w:bottom w:val="none" w:sz="0" w:space="0" w:color="auto"/>
                                        <w:right w:val="none" w:sz="0" w:space="0" w:color="auto"/>
                                      </w:divBdr>
                                    </w:div>
                                  </w:divsChild>
                                </w:div>
                                <w:div w:id="85612358">
                                  <w:marLeft w:val="0"/>
                                  <w:marRight w:val="0"/>
                                  <w:marTop w:val="0"/>
                                  <w:marBottom w:val="0"/>
                                  <w:divBdr>
                                    <w:top w:val="none" w:sz="0" w:space="0" w:color="auto"/>
                                    <w:left w:val="none" w:sz="0" w:space="0" w:color="auto"/>
                                    <w:bottom w:val="none" w:sz="0" w:space="0" w:color="auto"/>
                                    <w:right w:val="none" w:sz="0" w:space="0" w:color="auto"/>
                                  </w:divBdr>
                                  <w:divsChild>
                                    <w:div w:id="10050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238875">
                      <w:marLeft w:val="0"/>
                      <w:marRight w:val="0"/>
                      <w:marTop w:val="0"/>
                      <w:marBottom w:val="0"/>
                      <w:divBdr>
                        <w:top w:val="none" w:sz="0" w:space="0" w:color="auto"/>
                        <w:left w:val="none" w:sz="0" w:space="0" w:color="auto"/>
                        <w:bottom w:val="none" w:sz="0" w:space="0" w:color="auto"/>
                        <w:right w:val="none" w:sz="0" w:space="0" w:color="auto"/>
                      </w:divBdr>
                      <w:divsChild>
                        <w:div w:id="856389878">
                          <w:marLeft w:val="0"/>
                          <w:marRight w:val="0"/>
                          <w:marTop w:val="0"/>
                          <w:marBottom w:val="0"/>
                          <w:divBdr>
                            <w:top w:val="none" w:sz="0" w:space="0" w:color="auto"/>
                            <w:left w:val="none" w:sz="0" w:space="0" w:color="auto"/>
                            <w:bottom w:val="none" w:sz="0" w:space="0" w:color="auto"/>
                            <w:right w:val="none" w:sz="0" w:space="0" w:color="auto"/>
                          </w:divBdr>
                          <w:divsChild>
                            <w:div w:id="364332418">
                              <w:marLeft w:val="0"/>
                              <w:marRight w:val="0"/>
                              <w:marTop w:val="0"/>
                              <w:marBottom w:val="0"/>
                              <w:divBdr>
                                <w:top w:val="none" w:sz="0" w:space="0" w:color="auto"/>
                                <w:left w:val="none" w:sz="0" w:space="0" w:color="auto"/>
                                <w:bottom w:val="none" w:sz="0" w:space="0" w:color="auto"/>
                                <w:right w:val="none" w:sz="0" w:space="0" w:color="auto"/>
                              </w:divBdr>
                              <w:divsChild>
                                <w:div w:id="23693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044825">
      <w:bodyDiv w:val="1"/>
      <w:marLeft w:val="0"/>
      <w:marRight w:val="0"/>
      <w:marTop w:val="0"/>
      <w:marBottom w:val="0"/>
      <w:divBdr>
        <w:top w:val="none" w:sz="0" w:space="0" w:color="auto"/>
        <w:left w:val="none" w:sz="0" w:space="0" w:color="auto"/>
        <w:bottom w:val="none" w:sz="0" w:space="0" w:color="auto"/>
        <w:right w:val="none" w:sz="0" w:space="0" w:color="auto"/>
      </w:divBdr>
      <w:divsChild>
        <w:div w:id="445389870">
          <w:marLeft w:val="0"/>
          <w:marRight w:val="0"/>
          <w:marTop w:val="0"/>
          <w:marBottom w:val="0"/>
          <w:divBdr>
            <w:top w:val="none" w:sz="0" w:space="0" w:color="auto"/>
            <w:left w:val="none" w:sz="0" w:space="0" w:color="auto"/>
            <w:bottom w:val="none" w:sz="0" w:space="0" w:color="auto"/>
            <w:right w:val="none" w:sz="0" w:space="0" w:color="auto"/>
          </w:divBdr>
          <w:divsChild>
            <w:div w:id="498232121">
              <w:marLeft w:val="0"/>
              <w:marRight w:val="0"/>
              <w:marTop w:val="0"/>
              <w:marBottom w:val="0"/>
              <w:divBdr>
                <w:top w:val="none" w:sz="0" w:space="0" w:color="auto"/>
                <w:left w:val="none" w:sz="0" w:space="0" w:color="auto"/>
                <w:bottom w:val="none" w:sz="0" w:space="0" w:color="auto"/>
                <w:right w:val="none" w:sz="0" w:space="0" w:color="auto"/>
              </w:divBdr>
              <w:divsChild>
                <w:div w:id="392773730">
                  <w:marLeft w:val="0"/>
                  <w:marRight w:val="0"/>
                  <w:marTop w:val="0"/>
                  <w:marBottom w:val="0"/>
                  <w:divBdr>
                    <w:top w:val="none" w:sz="0" w:space="0" w:color="auto"/>
                    <w:left w:val="none" w:sz="0" w:space="0" w:color="auto"/>
                    <w:bottom w:val="none" w:sz="0" w:space="0" w:color="auto"/>
                    <w:right w:val="none" w:sz="0" w:space="0" w:color="auto"/>
                  </w:divBdr>
                  <w:divsChild>
                    <w:div w:id="1430656831">
                      <w:marLeft w:val="0"/>
                      <w:marRight w:val="0"/>
                      <w:marTop w:val="0"/>
                      <w:marBottom w:val="0"/>
                      <w:divBdr>
                        <w:top w:val="none" w:sz="0" w:space="0" w:color="auto"/>
                        <w:left w:val="none" w:sz="0" w:space="0" w:color="auto"/>
                        <w:bottom w:val="none" w:sz="0" w:space="0" w:color="auto"/>
                        <w:right w:val="none" w:sz="0" w:space="0" w:color="auto"/>
                      </w:divBdr>
                      <w:divsChild>
                        <w:div w:id="637493310">
                          <w:marLeft w:val="0"/>
                          <w:marRight w:val="0"/>
                          <w:marTop w:val="0"/>
                          <w:marBottom w:val="0"/>
                          <w:divBdr>
                            <w:top w:val="none" w:sz="0" w:space="0" w:color="auto"/>
                            <w:left w:val="none" w:sz="0" w:space="0" w:color="auto"/>
                            <w:bottom w:val="none" w:sz="0" w:space="0" w:color="auto"/>
                            <w:right w:val="none" w:sz="0" w:space="0" w:color="auto"/>
                          </w:divBdr>
                          <w:divsChild>
                            <w:div w:id="420566090">
                              <w:marLeft w:val="0"/>
                              <w:marRight w:val="0"/>
                              <w:marTop w:val="0"/>
                              <w:marBottom w:val="0"/>
                              <w:divBdr>
                                <w:top w:val="none" w:sz="0" w:space="0" w:color="auto"/>
                                <w:left w:val="none" w:sz="0" w:space="0" w:color="auto"/>
                                <w:bottom w:val="none" w:sz="0" w:space="0" w:color="auto"/>
                                <w:right w:val="none" w:sz="0" w:space="0" w:color="auto"/>
                              </w:divBdr>
                            </w:div>
                            <w:div w:id="1449356924">
                              <w:marLeft w:val="0"/>
                              <w:marRight w:val="0"/>
                              <w:marTop w:val="0"/>
                              <w:marBottom w:val="0"/>
                              <w:divBdr>
                                <w:top w:val="none" w:sz="0" w:space="0" w:color="auto"/>
                                <w:left w:val="none" w:sz="0" w:space="0" w:color="auto"/>
                                <w:bottom w:val="none" w:sz="0" w:space="0" w:color="auto"/>
                                <w:right w:val="none" w:sz="0" w:space="0" w:color="auto"/>
                              </w:divBdr>
                              <w:divsChild>
                                <w:div w:id="251085601">
                                  <w:marLeft w:val="0"/>
                                  <w:marRight w:val="0"/>
                                  <w:marTop w:val="0"/>
                                  <w:marBottom w:val="0"/>
                                  <w:divBdr>
                                    <w:top w:val="none" w:sz="0" w:space="0" w:color="auto"/>
                                    <w:left w:val="none" w:sz="0" w:space="0" w:color="auto"/>
                                    <w:bottom w:val="none" w:sz="0" w:space="0" w:color="auto"/>
                                    <w:right w:val="none" w:sz="0" w:space="0" w:color="auto"/>
                                  </w:divBdr>
                                  <w:divsChild>
                                    <w:div w:id="930164049">
                                      <w:marLeft w:val="0"/>
                                      <w:marRight w:val="0"/>
                                      <w:marTop w:val="0"/>
                                      <w:marBottom w:val="0"/>
                                      <w:divBdr>
                                        <w:top w:val="none" w:sz="0" w:space="0" w:color="auto"/>
                                        <w:left w:val="none" w:sz="0" w:space="0" w:color="auto"/>
                                        <w:bottom w:val="none" w:sz="0" w:space="0" w:color="auto"/>
                                        <w:right w:val="none" w:sz="0" w:space="0" w:color="auto"/>
                                      </w:divBdr>
                                      <w:divsChild>
                                        <w:div w:id="7542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8960">
                                  <w:marLeft w:val="0"/>
                                  <w:marRight w:val="0"/>
                                  <w:marTop w:val="0"/>
                                  <w:marBottom w:val="0"/>
                                  <w:divBdr>
                                    <w:top w:val="none" w:sz="0" w:space="0" w:color="auto"/>
                                    <w:left w:val="none" w:sz="0" w:space="0" w:color="auto"/>
                                    <w:bottom w:val="none" w:sz="0" w:space="0" w:color="auto"/>
                                    <w:right w:val="none" w:sz="0" w:space="0" w:color="auto"/>
                                  </w:divBdr>
                                  <w:divsChild>
                                    <w:div w:id="1701587476">
                                      <w:marLeft w:val="0"/>
                                      <w:marRight w:val="0"/>
                                      <w:marTop w:val="0"/>
                                      <w:marBottom w:val="0"/>
                                      <w:divBdr>
                                        <w:top w:val="none" w:sz="0" w:space="0" w:color="auto"/>
                                        <w:left w:val="none" w:sz="0" w:space="0" w:color="auto"/>
                                        <w:bottom w:val="none" w:sz="0" w:space="0" w:color="auto"/>
                                        <w:right w:val="none" w:sz="0" w:space="0" w:color="auto"/>
                                      </w:divBdr>
                                    </w:div>
                                  </w:divsChild>
                                </w:div>
                                <w:div w:id="1965113321">
                                  <w:marLeft w:val="0"/>
                                  <w:marRight w:val="0"/>
                                  <w:marTop w:val="0"/>
                                  <w:marBottom w:val="0"/>
                                  <w:divBdr>
                                    <w:top w:val="none" w:sz="0" w:space="0" w:color="auto"/>
                                    <w:left w:val="none" w:sz="0" w:space="0" w:color="auto"/>
                                    <w:bottom w:val="none" w:sz="0" w:space="0" w:color="auto"/>
                                    <w:right w:val="none" w:sz="0" w:space="0" w:color="auto"/>
                                  </w:divBdr>
                                  <w:divsChild>
                                    <w:div w:id="4538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292810">
                      <w:marLeft w:val="0"/>
                      <w:marRight w:val="0"/>
                      <w:marTop w:val="0"/>
                      <w:marBottom w:val="0"/>
                      <w:divBdr>
                        <w:top w:val="none" w:sz="0" w:space="0" w:color="auto"/>
                        <w:left w:val="none" w:sz="0" w:space="0" w:color="auto"/>
                        <w:bottom w:val="none" w:sz="0" w:space="0" w:color="auto"/>
                        <w:right w:val="none" w:sz="0" w:space="0" w:color="auto"/>
                      </w:divBdr>
                      <w:divsChild>
                        <w:div w:id="66612217">
                          <w:marLeft w:val="0"/>
                          <w:marRight w:val="0"/>
                          <w:marTop w:val="0"/>
                          <w:marBottom w:val="0"/>
                          <w:divBdr>
                            <w:top w:val="none" w:sz="0" w:space="0" w:color="auto"/>
                            <w:left w:val="none" w:sz="0" w:space="0" w:color="auto"/>
                            <w:bottom w:val="none" w:sz="0" w:space="0" w:color="auto"/>
                            <w:right w:val="none" w:sz="0" w:space="0" w:color="auto"/>
                          </w:divBdr>
                          <w:divsChild>
                            <w:div w:id="1586527688">
                              <w:marLeft w:val="0"/>
                              <w:marRight w:val="0"/>
                              <w:marTop w:val="0"/>
                              <w:marBottom w:val="0"/>
                              <w:divBdr>
                                <w:top w:val="none" w:sz="0" w:space="0" w:color="auto"/>
                                <w:left w:val="none" w:sz="0" w:space="0" w:color="auto"/>
                                <w:bottom w:val="none" w:sz="0" w:space="0" w:color="auto"/>
                                <w:right w:val="none" w:sz="0" w:space="0" w:color="auto"/>
                              </w:divBdr>
                              <w:divsChild>
                                <w:div w:id="16455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53161">
      <w:bodyDiv w:val="1"/>
      <w:marLeft w:val="0"/>
      <w:marRight w:val="0"/>
      <w:marTop w:val="0"/>
      <w:marBottom w:val="0"/>
      <w:divBdr>
        <w:top w:val="none" w:sz="0" w:space="0" w:color="auto"/>
        <w:left w:val="none" w:sz="0" w:space="0" w:color="auto"/>
        <w:bottom w:val="none" w:sz="0" w:space="0" w:color="auto"/>
        <w:right w:val="none" w:sz="0" w:space="0" w:color="auto"/>
      </w:divBdr>
      <w:divsChild>
        <w:div w:id="886450383">
          <w:marLeft w:val="0"/>
          <w:marRight w:val="0"/>
          <w:marTop w:val="0"/>
          <w:marBottom w:val="0"/>
          <w:divBdr>
            <w:top w:val="none" w:sz="0" w:space="0" w:color="auto"/>
            <w:left w:val="none" w:sz="0" w:space="0" w:color="auto"/>
            <w:bottom w:val="none" w:sz="0" w:space="0" w:color="auto"/>
            <w:right w:val="none" w:sz="0" w:space="0" w:color="auto"/>
          </w:divBdr>
          <w:divsChild>
            <w:div w:id="2084334457">
              <w:marLeft w:val="0"/>
              <w:marRight w:val="0"/>
              <w:marTop w:val="0"/>
              <w:marBottom w:val="0"/>
              <w:divBdr>
                <w:top w:val="none" w:sz="0" w:space="0" w:color="auto"/>
                <w:left w:val="none" w:sz="0" w:space="0" w:color="auto"/>
                <w:bottom w:val="none" w:sz="0" w:space="0" w:color="auto"/>
                <w:right w:val="none" w:sz="0" w:space="0" w:color="auto"/>
              </w:divBdr>
              <w:divsChild>
                <w:div w:id="1916278859">
                  <w:marLeft w:val="0"/>
                  <w:marRight w:val="0"/>
                  <w:marTop w:val="0"/>
                  <w:marBottom w:val="0"/>
                  <w:divBdr>
                    <w:top w:val="none" w:sz="0" w:space="0" w:color="auto"/>
                    <w:left w:val="none" w:sz="0" w:space="0" w:color="auto"/>
                    <w:bottom w:val="none" w:sz="0" w:space="0" w:color="auto"/>
                    <w:right w:val="none" w:sz="0" w:space="0" w:color="auto"/>
                  </w:divBdr>
                  <w:divsChild>
                    <w:div w:id="1225988673">
                      <w:marLeft w:val="0"/>
                      <w:marRight w:val="0"/>
                      <w:marTop w:val="0"/>
                      <w:marBottom w:val="0"/>
                      <w:divBdr>
                        <w:top w:val="none" w:sz="0" w:space="0" w:color="auto"/>
                        <w:left w:val="none" w:sz="0" w:space="0" w:color="auto"/>
                        <w:bottom w:val="none" w:sz="0" w:space="0" w:color="auto"/>
                        <w:right w:val="none" w:sz="0" w:space="0" w:color="auto"/>
                      </w:divBdr>
                      <w:divsChild>
                        <w:div w:id="868957947">
                          <w:marLeft w:val="0"/>
                          <w:marRight w:val="0"/>
                          <w:marTop w:val="0"/>
                          <w:marBottom w:val="0"/>
                          <w:divBdr>
                            <w:top w:val="none" w:sz="0" w:space="0" w:color="auto"/>
                            <w:left w:val="none" w:sz="0" w:space="0" w:color="auto"/>
                            <w:bottom w:val="none" w:sz="0" w:space="0" w:color="auto"/>
                            <w:right w:val="none" w:sz="0" w:space="0" w:color="auto"/>
                          </w:divBdr>
                          <w:divsChild>
                            <w:div w:id="411585689">
                              <w:marLeft w:val="0"/>
                              <w:marRight w:val="0"/>
                              <w:marTop w:val="0"/>
                              <w:marBottom w:val="0"/>
                              <w:divBdr>
                                <w:top w:val="none" w:sz="0" w:space="0" w:color="auto"/>
                                <w:left w:val="none" w:sz="0" w:space="0" w:color="auto"/>
                                <w:bottom w:val="none" w:sz="0" w:space="0" w:color="auto"/>
                                <w:right w:val="none" w:sz="0" w:space="0" w:color="auto"/>
                              </w:divBdr>
                            </w:div>
                            <w:div w:id="322778470">
                              <w:marLeft w:val="0"/>
                              <w:marRight w:val="0"/>
                              <w:marTop w:val="0"/>
                              <w:marBottom w:val="0"/>
                              <w:divBdr>
                                <w:top w:val="none" w:sz="0" w:space="0" w:color="auto"/>
                                <w:left w:val="none" w:sz="0" w:space="0" w:color="auto"/>
                                <w:bottom w:val="none" w:sz="0" w:space="0" w:color="auto"/>
                                <w:right w:val="none" w:sz="0" w:space="0" w:color="auto"/>
                              </w:divBdr>
                              <w:divsChild>
                                <w:div w:id="1036125259">
                                  <w:marLeft w:val="0"/>
                                  <w:marRight w:val="0"/>
                                  <w:marTop w:val="0"/>
                                  <w:marBottom w:val="0"/>
                                  <w:divBdr>
                                    <w:top w:val="none" w:sz="0" w:space="0" w:color="auto"/>
                                    <w:left w:val="none" w:sz="0" w:space="0" w:color="auto"/>
                                    <w:bottom w:val="none" w:sz="0" w:space="0" w:color="auto"/>
                                    <w:right w:val="none" w:sz="0" w:space="0" w:color="auto"/>
                                  </w:divBdr>
                                  <w:divsChild>
                                    <w:div w:id="662124089">
                                      <w:marLeft w:val="0"/>
                                      <w:marRight w:val="0"/>
                                      <w:marTop w:val="0"/>
                                      <w:marBottom w:val="0"/>
                                      <w:divBdr>
                                        <w:top w:val="none" w:sz="0" w:space="0" w:color="auto"/>
                                        <w:left w:val="none" w:sz="0" w:space="0" w:color="auto"/>
                                        <w:bottom w:val="none" w:sz="0" w:space="0" w:color="auto"/>
                                        <w:right w:val="none" w:sz="0" w:space="0" w:color="auto"/>
                                      </w:divBdr>
                                      <w:divsChild>
                                        <w:div w:id="63819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26835">
                                  <w:marLeft w:val="0"/>
                                  <w:marRight w:val="0"/>
                                  <w:marTop w:val="0"/>
                                  <w:marBottom w:val="0"/>
                                  <w:divBdr>
                                    <w:top w:val="none" w:sz="0" w:space="0" w:color="auto"/>
                                    <w:left w:val="none" w:sz="0" w:space="0" w:color="auto"/>
                                    <w:bottom w:val="none" w:sz="0" w:space="0" w:color="auto"/>
                                    <w:right w:val="none" w:sz="0" w:space="0" w:color="auto"/>
                                  </w:divBdr>
                                  <w:divsChild>
                                    <w:div w:id="1156192015">
                                      <w:marLeft w:val="0"/>
                                      <w:marRight w:val="0"/>
                                      <w:marTop w:val="0"/>
                                      <w:marBottom w:val="0"/>
                                      <w:divBdr>
                                        <w:top w:val="none" w:sz="0" w:space="0" w:color="auto"/>
                                        <w:left w:val="none" w:sz="0" w:space="0" w:color="auto"/>
                                        <w:bottom w:val="none" w:sz="0" w:space="0" w:color="auto"/>
                                        <w:right w:val="none" w:sz="0" w:space="0" w:color="auto"/>
                                      </w:divBdr>
                                    </w:div>
                                  </w:divsChild>
                                </w:div>
                                <w:div w:id="1519152333">
                                  <w:marLeft w:val="0"/>
                                  <w:marRight w:val="0"/>
                                  <w:marTop w:val="0"/>
                                  <w:marBottom w:val="0"/>
                                  <w:divBdr>
                                    <w:top w:val="none" w:sz="0" w:space="0" w:color="auto"/>
                                    <w:left w:val="none" w:sz="0" w:space="0" w:color="auto"/>
                                    <w:bottom w:val="none" w:sz="0" w:space="0" w:color="auto"/>
                                    <w:right w:val="none" w:sz="0" w:space="0" w:color="auto"/>
                                  </w:divBdr>
                                  <w:divsChild>
                                    <w:div w:id="2850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119891">
                      <w:marLeft w:val="0"/>
                      <w:marRight w:val="0"/>
                      <w:marTop w:val="0"/>
                      <w:marBottom w:val="0"/>
                      <w:divBdr>
                        <w:top w:val="none" w:sz="0" w:space="0" w:color="auto"/>
                        <w:left w:val="none" w:sz="0" w:space="0" w:color="auto"/>
                        <w:bottom w:val="none" w:sz="0" w:space="0" w:color="auto"/>
                        <w:right w:val="none" w:sz="0" w:space="0" w:color="auto"/>
                      </w:divBdr>
                      <w:divsChild>
                        <w:div w:id="87654215">
                          <w:marLeft w:val="0"/>
                          <w:marRight w:val="0"/>
                          <w:marTop w:val="0"/>
                          <w:marBottom w:val="0"/>
                          <w:divBdr>
                            <w:top w:val="none" w:sz="0" w:space="0" w:color="auto"/>
                            <w:left w:val="none" w:sz="0" w:space="0" w:color="auto"/>
                            <w:bottom w:val="none" w:sz="0" w:space="0" w:color="auto"/>
                            <w:right w:val="none" w:sz="0" w:space="0" w:color="auto"/>
                          </w:divBdr>
                          <w:divsChild>
                            <w:div w:id="521749902">
                              <w:marLeft w:val="0"/>
                              <w:marRight w:val="0"/>
                              <w:marTop w:val="0"/>
                              <w:marBottom w:val="0"/>
                              <w:divBdr>
                                <w:top w:val="none" w:sz="0" w:space="0" w:color="auto"/>
                                <w:left w:val="none" w:sz="0" w:space="0" w:color="auto"/>
                                <w:bottom w:val="none" w:sz="0" w:space="0" w:color="auto"/>
                                <w:right w:val="none" w:sz="0" w:space="0" w:color="auto"/>
                              </w:divBdr>
                              <w:divsChild>
                                <w:div w:id="11577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072838">
      <w:bodyDiv w:val="1"/>
      <w:marLeft w:val="0"/>
      <w:marRight w:val="0"/>
      <w:marTop w:val="0"/>
      <w:marBottom w:val="0"/>
      <w:divBdr>
        <w:top w:val="none" w:sz="0" w:space="0" w:color="auto"/>
        <w:left w:val="none" w:sz="0" w:space="0" w:color="auto"/>
        <w:bottom w:val="none" w:sz="0" w:space="0" w:color="auto"/>
        <w:right w:val="none" w:sz="0" w:space="0" w:color="auto"/>
      </w:divBdr>
      <w:divsChild>
        <w:div w:id="387147811">
          <w:marLeft w:val="0"/>
          <w:marRight w:val="0"/>
          <w:marTop w:val="0"/>
          <w:marBottom w:val="0"/>
          <w:divBdr>
            <w:top w:val="none" w:sz="0" w:space="0" w:color="auto"/>
            <w:left w:val="none" w:sz="0" w:space="0" w:color="auto"/>
            <w:bottom w:val="none" w:sz="0" w:space="0" w:color="auto"/>
            <w:right w:val="none" w:sz="0" w:space="0" w:color="auto"/>
          </w:divBdr>
          <w:divsChild>
            <w:div w:id="1639526053">
              <w:marLeft w:val="0"/>
              <w:marRight w:val="0"/>
              <w:marTop w:val="0"/>
              <w:marBottom w:val="0"/>
              <w:divBdr>
                <w:top w:val="none" w:sz="0" w:space="0" w:color="auto"/>
                <w:left w:val="none" w:sz="0" w:space="0" w:color="auto"/>
                <w:bottom w:val="none" w:sz="0" w:space="0" w:color="auto"/>
                <w:right w:val="none" w:sz="0" w:space="0" w:color="auto"/>
              </w:divBdr>
              <w:divsChild>
                <w:div w:id="418719385">
                  <w:marLeft w:val="0"/>
                  <w:marRight w:val="0"/>
                  <w:marTop w:val="0"/>
                  <w:marBottom w:val="0"/>
                  <w:divBdr>
                    <w:top w:val="none" w:sz="0" w:space="0" w:color="auto"/>
                    <w:left w:val="none" w:sz="0" w:space="0" w:color="auto"/>
                    <w:bottom w:val="none" w:sz="0" w:space="0" w:color="auto"/>
                    <w:right w:val="none" w:sz="0" w:space="0" w:color="auto"/>
                  </w:divBdr>
                  <w:divsChild>
                    <w:div w:id="1584340014">
                      <w:marLeft w:val="0"/>
                      <w:marRight w:val="0"/>
                      <w:marTop w:val="0"/>
                      <w:marBottom w:val="0"/>
                      <w:divBdr>
                        <w:top w:val="none" w:sz="0" w:space="0" w:color="auto"/>
                        <w:left w:val="none" w:sz="0" w:space="0" w:color="auto"/>
                        <w:bottom w:val="none" w:sz="0" w:space="0" w:color="auto"/>
                        <w:right w:val="none" w:sz="0" w:space="0" w:color="auto"/>
                      </w:divBdr>
                      <w:divsChild>
                        <w:div w:id="971254419">
                          <w:marLeft w:val="0"/>
                          <w:marRight w:val="0"/>
                          <w:marTop w:val="0"/>
                          <w:marBottom w:val="0"/>
                          <w:divBdr>
                            <w:top w:val="none" w:sz="0" w:space="0" w:color="auto"/>
                            <w:left w:val="none" w:sz="0" w:space="0" w:color="auto"/>
                            <w:bottom w:val="none" w:sz="0" w:space="0" w:color="auto"/>
                            <w:right w:val="none" w:sz="0" w:space="0" w:color="auto"/>
                          </w:divBdr>
                          <w:divsChild>
                            <w:div w:id="774403815">
                              <w:marLeft w:val="0"/>
                              <w:marRight w:val="0"/>
                              <w:marTop w:val="0"/>
                              <w:marBottom w:val="0"/>
                              <w:divBdr>
                                <w:top w:val="none" w:sz="0" w:space="0" w:color="auto"/>
                                <w:left w:val="none" w:sz="0" w:space="0" w:color="auto"/>
                                <w:bottom w:val="none" w:sz="0" w:space="0" w:color="auto"/>
                                <w:right w:val="none" w:sz="0" w:space="0" w:color="auto"/>
                              </w:divBdr>
                            </w:div>
                            <w:div w:id="1712270187">
                              <w:marLeft w:val="0"/>
                              <w:marRight w:val="0"/>
                              <w:marTop w:val="0"/>
                              <w:marBottom w:val="0"/>
                              <w:divBdr>
                                <w:top w:val="none" w:sz="0" w:space="0" w:color="auto"/>
                                <w:left w:val="none" w:sz="0" w:space="0" w:color="auto"/>
                                <w:bottom w:val="none" w:sz="0" w:space="0" w:color="auto"/>
                                <w:right w:val="none" w:sz="0" w:space="0" w:color="auto"/>
                              </w:divBdr>
                              <w:divsChild>
                                <w:div w:id="342442883">
                                  <w:marLeft w:val="0"/>
                                  <w:marRight w:val="0"/>
                                  <w:marTop w:val="0"/>
                                  <w:marBottom w:val="0"/>
                                  <w:divBdr>
                                    <w:top w:val="none" w:sz="0" w:space="0" w:color="auto"/>
                                    <w:left w:val="none" w:sz="0" w:space="0" w:color="auto"/>
                                    <w:bottom w:val="none" w:sz="0" w:space="0" w:color="auto"/>
                                    <w:right w:val="none" w:sz="0" w:space="0" w:color="auto"/>
                                  </w:divBdr>
                                  <w:divsChild>
                                    <w:div w:id="168178652">
                                      <w:marLeft w:val="0"/>
                                      <w:marRight w:val="0"/>
                                      <w:marTop w:val="0"/>
                                      <w:marBottom w:val="0"/>
                                      <w:divBdr>
                                        <w:top w:val="none" w:sz="0" w:space="0" w:color="auto"/>
                                        <w:left w:val="none" w:sz="0" w:space="0" w:color="auto"/>
                                        <w:bottom w:val="none" w:sz="0" w:space="0" w:color="auto"/>
                                        <w:right w:val="none" w:sz="0" w:space="0" w:color="auto"/>
                                      </w:divBdr>
                                      <w:divsChild>
                                        <w:div w:id="4315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8093">
                                  <w:marLeft w:val="0"/>
                                  <w:marRight w:val="0"/>
                                  <w:marTop w:val="0"/>
                                  <w:marBottom w:val="0"/>
                                  <w:divBdr>
                                    <w:top w:val="none" w:sz="0" w:space="0" w:color="auto"/>
                                    <w:left w:val="none" w:sz="0" w:space="0" w:color="auto"/>
                                    <w:bottom w:val="none" w:sz="0" w:space="0" w:color="auto"/>
                                    <w:right w:val="none" w:sz="0" w:space="0" w:color="auto"/>
                                  </w:divBdr>
                                  <w:divsChild>
                                    <w:div w:id="323902910">
                                      <w:marLeft w:val="0"/>
                                      <w:marRight w:val="0"/>
                                      <w:marTop w:val="0"/>
                                      <w:marBottom w:val="0"/>
                                      <w:divBdr>
                                        <w:top w:val="none" w:sz="0" w:space="0" w:color="auto"/>
                                        <w:left w:val="none" w:sz="0" w:space="0" w:color="auto"/>
                                        <w:bottom w:val="none" w:sz="0" w:space="0" w:color="auto"/>
                                        <w:right w:val="none" w:sz="0" w:space="0" w:color="auto"/>
                                      </w:divBdr>
                                    </w:div>
                                  </w:divsChild>
                                </w:div>
                                <w:div w:id="117262841">
                                  <w:marLeft w:val="0"/>
                                  <w:marRight w:val="0"/>
                                  <w:marTop w:val="0"/>
                                  <w:marBottom w:val="0"/>
                                  <w:divBdr>
                                    <w:top w:val="none" w:sz="0" w:space="0" w:color="auto"/>
                                    <w:left w:val="none" w:sz="0" w:space="0" w:color="auto"/>
                                    <w:bottom w:val="none" w:sz="0" w:space="0" w:color="auto"/>
                                    <w:right w:val="none" w:sz="0" w:space="0" w:color="auto"/>
                                  </w:divBdr>
                                  <w:divsChild>
                                    <w:div w:id="148072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61135">
                      <w:marLeft w:val="0"/>
                      <w:marRight w:val="0"/>
                      <w:marTop w:val="0"/>
                      <w:marBottom w:val="0"/>
                      <w:divBdr>
                        <w:top w:val="none" w:sz="0" w:space="0" w:color="auto"/>
                        <w:left w:val="none" w:sz="0" w:space="0" w:color="auto"/>
                        <w:bottom w:val="none" w:sz="0" w:space="0" w:color="auto"/>
                        <w:right w:val="none" w:sz="0" w:space="0" w:color="auto"/>
                      </w:divBdr>
                      <w:divsChild>
                        <w:div w:id="1029377271">
                          <w:marLeft w:val="0"/>
                          <w:marRight w:val="0"/>
                          <w:marTop w:val="0"/>
                          <w:marBottom w:val="0"/>
                          <w:divBdr>
                            <w:top w:val="none" w:sz="0" w:space="0" w:color="auto"/>
                            <w:left w:val="none" w:sz="0" w:space="0" w:color="auto"/>
                            <w:bottom w:val="none" w:sz="0" w:space="0" w:color="auto"/>
                            <w:right w:val="none" w:sz="0" w:space="0" w:color="auto"/>
                          </w:divBdr>
                          <w:divsChild>
                            <w:div w:id="787774197">
                              <w:marLeft w:val="0"/>
                              <w:marRight w:val="0"/>
                              <w:marTop w:val="0"/>
                              <w:marBottom w:val="0"/>
                              <w:divBdr>
                                <w:top w:val="none" w:sz="0" w:space="0" w:color="auto"/>
                                <w:left w:val="none" w:sz="0" w:space="0" w:color="auto"/>
                                <w:bottom w:val="none" w:sz="0" w:space="0" w:color="auto"/>
                                <w:right w:val="none" w:sz="0" w:space="0" w:color="auto"/>
                              </w:divBdr>
                              <w:divsChild>
                                <w:div w:id="37443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s06web.zoom.us/j/84141505729?pwd=NktTZk1QbVNJRGduTkVDUnl5cEpSdz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Dell\Downloads\New%20Maat%20(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Maat (28).dotx</Template>
  <TotalTime>1</TotalTime>
  <Pages>3</Pages>
  <Words>877</Words>
  <Characters>5002</Characters>
  <Application>Microsoft Office Word</Application>
  <DocSecurity>0</DocSecurity>
  <Lines>41</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3Dell</dc:creator>
  <cp:keywords/>
  <dc:description/>
  <cp:lastModifiedBy>Sophie Guillermin-Golet</cp:lastModifiedBy>
  <cp:revision>2</cp:revision>
  <dcterms:created xsi:type="dcterms:W3CDTF">2022-03-07T11:16:00Z</dcterms:created>
  <dcterms:modified xsi:type="dcterms:W3CDTF">2022-03-07T11:16:00Z</dcterms:modified>
</cp:coreProperties>
</file>